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16" w:rsidRPr="00BE1F8E" w:rsidRDefault="00001D18" w:rsidP="00877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pt;margin-top:12.4pt;width:472.5pt;height:60.1pt;z-index:251656704;mso-wrap-style:none" stroked="f">
            <v:textbox style="mso-next-textbox:#_x0000_s1026;mso-fit-shape-to-text:t">
              <w:txbxContent>
                <w:p w:rsidR="005E5A2F" w:rsidRPr="00BE1F8E" w:rsidRDefault="005E5A2F" w:rsidP="000C6EC3">
                  <w:pPr>
                    <w:pStyle w:val="Ttulo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noProof/>
                      <w:sz w:val="16"/>
                      <w:szCs w:val="16"/>
                    </w:rPr>
                    <w:t xml:space="preserve">  </w:t>
                  </w:r>
                  <w:r w:rsidRPr="00BE1F8E">
                    <w:rPr>
                      <w:b/>
                      <w:i/>
                      <w:noProof/>
                      <w:sz w:val="16"/>
                      <w:szCs w:val="16"/>
                    </w:rPr>
                    <w:t>SECRETARÍA DE ESTADO DE ECONOMÍA, PLANIFICACIÓN Y DESARROLLO</w:t>
                  </w:r>
                </w:p>
                <w:p w:rsidR="005E5A2F" w:rsidRDefault="005E5A2F" w:rsidP="000C6EC3">
                  <w:pPr>
                    <w:pStyle w:val="Ttulo1"/>
                    <w:tabs>
                      <w:tab w:val="center" w:pos="5272"/>
                      <w:tab w:val="left" w:pos="8250"/>
                      <w:tab w:val="left" w:pos="9630"/>
                      <w:tab w:val="left" w:pos="10080"/>
                    </w:tabs>
                    <w:ind w:left="270" w:right="99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            </w:t>
                  </w:r>
                  <w:r w:rsidRPr="00E142D4">
                    <w:rPr>
                      <w:i/>
                      <w:sz w:val="24"/>
                    </w:rPr>
                    <w:t>OFICINA NACIONAL DE ESTAD</w:t>
                  </w:r>
                  <w:r>
                    <w:rPr>
                      <w:i/>
                      <w:sz w:val="24"/>
                    </w:rPr>
                    <w:t>Í</w:t>
                  </w:r>
                  <w:r w:rsidRPr="00E142D4">
                    <w:rPr>
                      <w:i/>
                      <w:sz w:val="24"/>
                    </w:rPr>
                    <w:t>STICA</w:t>
                  </w:r>
                </w:p>
                <w:p w:rsidR="005E5A2F" w:rsidRPr="00BE1F8E" w:rsidRDefault="005E5A2F" w:rsidP="001C1516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      </w:t>
                  </w:r>
                  <w:r w:rsidRPr="00BE1F8E">
                    <w:rPr>
                      <w:sz w:val="16"/>
                      <w:szCs w:val="16"/>
                    </w:rPr>
                    <w:t>UNIDAD DE COMPRAS Y CONTRATACIONES</w:t>
                  </w:r>
                </w:p>
                <w:p w:rsidR="005E5A2F" w:rsidRDefault="005E5A2F" w:rsidP="005D6AEC">
                  <w:pPr>
                    <w:tabs>
                      <w:tab w:val="left" w:pos="9630"/>
                      <w:tab w:val="left" w:pos="10080"/>
                    </w:tabs>
                    <w:ind w:left="270" w:right="990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</w:rPr>
                  </w:pPr>
                  <w:r w:rsidRPr="00D16E5C">
                    <w:rPr>
                      <w:b/>
                      <w:i/>
                      <w:sz w:val="18"/>
                      <w:szCs w:val="16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es-DO"/>
                    </w:rPr>
                    <w:t xml:space="preserve"> </w:t>
                  </w:r>
                  <w:r>
                    <w:rPr>
                      <w:b/>
                      <w:bCs/>
                    </w:rPr>
                    <w:t>"Año del Fomento de las Exportaciones"</w:t>
                  </w:r>
                </w:p>
                <w:p w:rsidR="005E5A2F" w:rsidRPr="00BE1F8E" w:rsidRDefault="005E5A2F" w:rsidP="000C6EC3">
                  <w:pPr>
                    <w:tabs>
                      <w:tab w:val="left" w:pos="9630"/>
                      <w:tab w:val="left" w:pos="10080"/>
                    </w:tabs>
                    <w:ind w:left="270" w:right="99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s-ES"/>
                    </w:rPr>
                    <w:t xml:space="preserve">                                                                                          </w:t>
                  </w:r>
                  <w:r w:rsidRPr="00BE1F8E">
                    <w:rPr>
                      <w:b/>
                      <w:bCs/>
                      <w:sz w:val="16"/>
                      <w:szCs w:val="16"/>
                      <w:lang w:eastAsia="es-ES"/>
                    </w:rPr>
                    <w:t>RNC 401-00516-6</w:t>
                  </w:r>
                  <w:r>
                    <w:rPr>
                      <w:b/>
                      <w:bCs/>
                      <w:sz w:val="16"/>
                      <w:szCs w:val="16"/>
                      <w:lang w:eastAsia="es-ES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lang w:val="es-DO"/>
        </w:rPr>
        <w:pict>
          <v:shape id="_x0000_s1027" type="#_x0000_t202" style="position:absolute;left:0;text-align:left;margin-left:418.05pt;margin-top:7.4pt;width:91.8pt;height:46.25pt;z-index:251657728;mso-wrap-style:none" stroked="f">
            <v:textbox style="mso-next-textbox:#_x0000_s1027;mso-fit-shape-to-text:t">
              <w:txbxContent>
                <w:p w:rsidR="005E5A2F" w:rsidRPr="00FD108C" w:rsidRDefault="005E5A2F" w:rsidP="007E0C27">
                  <w:pPr>
                    <w:jc w:val="center"/>
                  </w:pPr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>
                        <wp:extent cx="986155" cy="492760"/>
                        <wp:effectExtent l="19050" t="0" r="4445" b="0"/>
                        <wp:docPr id="1" name="Imagen 1" descr="ONE g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NE g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lang w:val="es-DO"/>
        </w:rPr>
        <w:pict>
          <v:shape id="_x0000_s1028" type="#_x0000_t202" style="position:absolute;left:0;text-align:left;margin-left:-31.95pt;margin-top:-1.6pt;width:76.2pt;height:65.25pt;z-index:251658752;mso-wrap-style:none" stroked="f">
            <v:textbox style="mso-next-textbox:#_x0000_s1028;mso-fit-shape-to-text:t">
              <w:txbxContent>
                <w:p w:rsidR="005E5A2F" w:rsidRPr="00D930F7" w:rsidRDefault="005E5A2F">
                  <w:r>
                    <w:rPr>
                      <w:noProof/>
                      <w:lang w:val="es-DO" w:eastAsia="es-DO"/>
                    </w:rPr>
                    <w:drawing>
                      <wp:inline distT="0" distB="0" distL="0" distR="0">
                        <wp:extent cx="787400" cy="73977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190B" w:rsidRDefault="00E2190B" w:rsidP="00E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DO"/>
        </w:rPr>
      </w:pPr>
      <w:r w:rsidRPr="00BE1F8E">
        <w:rPr>
          <w:rFonts w:ascii="Arial" w:hAnsi="Arial" w:cs="Arial"/>
          <w:b/>
          <w:lang w:val="es-DO"/>
        </w:rPr>
        <w:t xml:space="preserve">Compra </w:t>
      </w:r>
      <w:r w:rsidR="005F36E8">
        <w:rPr>
          <w:rFonts w:ascii="Arial" w:hAnsi="Arial" w:cs="Arial"/>
          <w:b/>
          <w:lang w:val="es-DO"/>
        </w:rPr>
        <w:t>Menor</w:t>
      </w:r>
      <w:r w:rsidR="0079254F">
        <w:rPr>
          <w:rFonts w:ascii="Arial" w:hAnsi="Arial" w:cs="Arial"/>
          <w:b/>
          <w:lang w:val="es-DO"/>
        </w:rPr>
        <w:t xml:space="preserve"> </w:t>
      </w:r>
      <w:r w:rsidR="00C27B61">
        <w:rPr>
          <w:rFonts w:ascii="Arial" w:hAnsi="Arial" w:cs="Arial"/>
          <w:b/>
          <w:lang w:val="es-DO"/>
        </w:rPr>
        <w:t xml:space="preserve"> N</w:t>
      </w:r>
      <w:r w:rsidR="0079254F">
        <w:rPr>
          <w:rFonts w:ascii="Arial" w:hAnsi="Arial" w:cs="Arial"/>
          <w:b/>
          <w:lang w:val="es-DO"/>
        </w:rPr>
        <w:t>o</w:t>
      </w:r>
      <w:r w:rsidR="00C27B61">
        <w:rPr>
          <w:rFonts w:ascii="Arial" w:hAnsi="Arial" w:cs="Arial"/>
          <w:b/>
          <w:lang w:val="es-DO"/>
        </w:rPr>
        <w:t xml:space="preserve">. </w:t>
      </w:r>
      <w:r w:rsidR="009346FA">
        <w:rPr>
          <w:rFonts w:ascii="Arial" w:hAnsi="Arial" w:cs="Arial"/>
          <w:b/>
          <w:lang w:val="es-DO"/>
        </w:rPr>
        <w:t>1</w:t>
      </w:r>
      <w:r w:rsidR="00140CD7">
        <w:rPr>
          <w:rFonts w:ascii="Arial" w:hAnsi="Arial" w:cs="Arial"/>
          <w:b/>
          <w:lang w:val="es-DO"/>
        </w:rPr>
        <w:t>-</w:t>
      </w:r>
      <w:r w:rsidR="005178C3">
        <w:rPr>
          <w:rFonts w:ascii="Arial" w:hAnsi="Arial" w:cs="Arial"/>
          <w:b/>
          <w:lang w:val="es-DO"/>
        </w:rPr>
        <w:t>201</w:t>
      </w:r>
      <w:r w:rsidR="009346FA">
        <w:rPr>
          <w:rFonts w:ascii="Arial" w:hAnsi="Arial" w:cs="Arial"/>
          <w:b/>
          <w:lang w:val="es-DO"/>
        </w:rPr>
        <w:t>8</w:t>
      </w:r>
      <w:r w:rsidR="005178C3">
        <w:rPr>
          <w:rFonts w:ascii="Arial" w:hAnsi="Arial" w:cs="Arial"/>
          <w:b/>
          <w:lang w:val="es-DO"/>
        </w:rPr>
        <w:t>-ONE</w:t>
      </w:r>
    </w:p>
    <w:p w:rsidR="00BC12E8" w:rsidRDefault="00BC12E8" w:rsidP="00E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18"/>
          <w:lang w:val="es-CO"/>
        </w:rPr>
      </w:pPr>
      <w:r w:rsidRPr="00BC12E8">
        <w:rPr>
          <w:rFonts w:ascii="Arial" w:hAnsi="Arial" w:cs="Arial"/>
          <w:b/>
          <w:sz w:val="18"/>
          <w:szCs w:val="18"/>
          <w:lang w:val="es-CO"/>
        </w:rPr>
        <w:t>“</w:t>
      </w:r>
      <w:r w:rsidRPr="00BC12E8">
        <w:rPr>
          <w:rFonts w:ascii="Arial" w:hAnsi="Arial" w:cs="Arial"/>
          <w:b/>
          <w:szCs w:val="18"/>
          <w:lang w:val="es-CO"/>
        </w:rPr>
        <w:t>Impresión de Materiales Promocionales para las actividades internas y externas de la Institución”</w:t>
      </w:r>
    </w:p>
    <w:p w:rsidR="00BC12E8" w:rsidRPr="00BC12E8" w:rsidRDefault="00BC12E8" w:rsidP="00E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DO"/>
        </w:rPr>
      </w:pPr>
    </w:p>
    <w:p w:rsidR="004A5C8C" w:rsidRPr="005D45C6" w:rsidRDefault="004A5C8C" w:rsidP="004A5C8C">
      <w:pPr>
        <w:jc w:val="center"/>
        <w:rPr>
          <w:rFonts w:ascii="Arial" w:hAnsi="Arial" w:cs="Arial"/>
          <w:b/>
          <w:sz w:val="10"/>
          <w:lang w:val="es-DO"/>
        </w:rPr>
      </w:pPr>
    </w:p>
    <w:p w:rsidR="006D583D" w:rsidRDefault="006D583D" w:rsidP="002D5D4F">
      <w:pPr>
        <w:jc w:val="center"/>
        <w:rPr>
          <w:rFonts w:ascii="Arial" w:hAnsi="Arial" w:cs="Arial"/>
          <w:szCs w:val="18"/>
          <w:lang w:val="es-CO"/>
        </w:rPr>
      </w:pPr>
    </w:p>
    <w:p w:rsidR="006D583D" w:rsidRDefault="006D583D" w:rsidP="002D5D4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:rsidR="00BC12E8" w:rsidRPr="002D5D4F" w:rsidRDefault="00BC12E8" w:rsidP="002D5D4F">
      <w:pPr>
        <w:jc w:val="center"/>
        <w:rPr>
          <w:rFonts w:ascii="Arial" w:hAnsi="Arial" w:cs="Arial"/>
          <w:b/>
          <w:sz w:val="18"/>
          <w:szCs w:val="18"/>
          <w:lang w:val="es-CO"/>
        </w:rPr>
      </w:pPr>
    </w:p>
    <w:p w:rsidR="001D6CF2" w:rsidRPr="00BC12E8" w:rsidRDefault="009346FA" w:rsidP="00D50B5B">
      <w:pPr>
        <w:jc w:val="right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16</w:t>
      </w:r>
      <w:r w:rsidR="00573D3B" w:rsidRPr="00BC12E8">
        <w:rPr>
          <w:rFonts w:ascii="Arial" w:hAnsi="Arial" w:cs="Arial"/>
          <w:sz w:val="18"/>
          <w:szCs w:val="18"/>
          <w:lang w:val="es-CO"/>
        </w:rPr>
        <w:t xml:space="preserve"> </w:t>
      </w:r>
      <w:r w:rsidR="004428B5" w:rsidRPr="00BC12E8">
        <w:rPr>
          <w:rFonts w:ascii="Arial" w:hAnsi="Arial" w:cs="Arial"/>
          <w:sz w:val="18"/>
          <w:szCs w:val="18"/>
          <w:lang w:val="es-CO"/>
        </w:rPr>
        <w:t xml:space="preserve">de </w:t>
      </w:r>
      <w:r>
        <w:rPr>
          <w:rFonts w:ascii="Arial" w:hAnsi="Arial" w:cs="Arial"/>
          <w:sz w:val="18"/>
          <w:szCs w:val="18"/>
          <w:lang w:val="es-CO"/>
        </w:rPr>
        <w:t>febrero</w:t>
      </w:r>
      <w:r w:rsidR="00D50B5B" w:rsidRPr="00BC12E8">
        <w:rPr>
          <w:rFonts w:ascii="Arial" w:hAnsi="Arial" w:cs="Arial"/>
          <w:sz w:val="18"/>
          <w:szCs w:val="18"/>
          <w:lang w:val="es-CO"/>
        </w:rPr>
        <w:t xml:space="preserve"> </w:t>
      </w:r>
      <w:r w:rsidR="001C1516" w:rsidRPr="00BC12E8">
        <w:rPr>
          <w:rFonts w:ascii="Arial" w:hAnsi="Arial" w:cs="Arial"/>
          <w:sz w:val="18"/>
          <w:szCs w:val="18"/>
          <w:lang w:val="es-CO"/>
        </w:rPr>
        <w:t>de 201</w:t>
      </w:r>
      <w:r>
        <w:rPr>
          <w:rFonts w:ascii="Arial" w:hAnsi="Arial" w:cs="Arial"/>
          <w:sz w:val="18"/>
          <w:szCs w:val="18"/>
          <w:lang w:val="es-CO"/>
        </w:rPr>
        <w:t>8</w:t>
      </w:r>
    </w:p>
    <w:p w:rsidR="00BC12E8" w:rsidRDefault="00BC12E8" w:rsidP="00607899">
      <w:pPr>
        <w:keepNext/>
        <w:ind w:right="-421"/>
        <w:outlineLvl w:val="2"/>
        <w:rPr>
          <w:rFonts w:ascii="Arial" w:hAnsi="Arial" w:cs="Arial"/>
          <w:sz w:val="18"/>
          <w:szCs w:val="18"/>
          <w:lang w:val="es-CO"/>
        </w:rPr>
      </w:pPr>
    </w:p>
    <w:p w:rsidR="00BC12E8" w:rsidRDefault="00BC12E8" w:rsidP="00BC12E8">
      <w:pPr>
        <w:pStyle w:val="Textoindependiente3"/>
        <w:tabs>
          <w:tab w:val="left" w:pos="9630"/>
        </w:tabs>
        <w:jc w:val="center"/>
        <w:rPr>
          <w:rFonts w:ascii="Arial Narrow" w:hAnsi="Arial Narrow" w:cs="Arial"/>
          <w:b/>
          <w:sz w:val="18"/>
          <w:szCs w:val="18"/>
        </w:rPr>
      </w:pPr>
      <w:r w:rsidRPr="007419F2">
        <w:rPr>
          <w:rFonts w:ascii="Arial Narrow" w:hAnsi="Arial Narrow" w:cs="Arial"/>
          <w:b/>
          <w:sz w:val="18"/>
          <w:szCs w:val="18"/>
        </w:rPr>
        <w:t>ESPECIFICACIONES TÉCNICAS/CONDICIONES DE COMPRA</w:t>
      </w:r>
    </w:p>
    <w:p w:rsidR="00BC12E8" w:rsidRDefault="00BC12E8" w:rsidP="00607899">
      <w:pPr>
        <w:keepNext/>
        <w:ind w:right="-421"/>
        <w:outlineLvl w:val="2"/>
        <w:rPr>
          <w:rFonts w:ascii="Arial" w:hAnsi="Arial" w:cs="Arial"/>
          <w:sz w:val="18"/>
          <w:szCs w:val="18"/>
          <w:lang w:val="es-CO"/>
        </w:rPr>
      </w:pPr>
    </w:p>
    <w:p w:rsidR="00607899" w:rsidRPr="00670B99" w:rsidRDefault="00607899" w:rsidP="00607899">
      <w:pPr>
        <w:keepNext/>
        <w:ind w:left="-284" w:right="-421" w:firstLine="284"/>
        <w:outlineLvl w:val="2"/>
        <w:rPr>
          <w:rFonts w:ascii="Arial" w:hAnsi="Arial" w:cs="Arial"/>
          <w:b/>
          <w:sz w:val="18"/>
          <w:szCs w:val="18"/>
          <w:lang w:val="es-CO"/>
        </w:rPr>
      </w:pPr>
    </w:p>
    <w:p w:rsidR="00BE1F8E" w:rsidRPr="005F36E8" w:rsidRDefault="001C1516" w:rsidP="004A5C8C">
      <w:pPr>
        <w:jc w:val="both"/>
        <w:rPr>
          <w:rFonts w:ascii="Arial" w:hAnsi="Arial" w:cs="Arial"/>
          <w:sz w:val="18"/>
          <w:szCs w:val="18"/>
          <w:lang w:val="es-CO"/>
        </w:rPr>
      </w:pPr>
      <w:r w:rsidRPr="008A65F6">
        <w:rPr>
          <w:rFonts w:ascii="Arial" w:hAnsi="Arial" w:cs="Arial"/>
          <w:sz w:val="18"/>
          <w:szCs w:val="18"/>
          <w:lang w:val="es-CO"/>
        </w:rPr>
        <w:t xml:space="preserve">La Oficina Nacional de Estadística, creada de conformidad con </w:t>
      </w:r>
      <w:smartTag w:uri="urn:schemas-microsoft-com:office:smarttags" w:element="PersonName">
        <w:smartTagPr>
          <w:attr w:name="ProductID" w:val="la Ley"/>
        </w:smartTagPr>
        <w:r w:rsidRPr="008A65F6">
          <w:rPr>
            <w:rFonts w:ascii="Arial" w:hAnsi="Arial" w:cs="Arial"/>
            <w:sz w:val="18"/>
            <w:szCs w:val="18"/>
            <w:lang w:val="es-CO"/>
          </w:rPr>
          <w:t>la Ley</w:t>
        </w:r>
      </w:smartTag>
      <w:r w:rsidRPr="008A65F6">
        <w:rPr>
          <w:rFonts w:ascii="Arial" w:hAnsi="Arial" w:cs="Arial"/>
          <w:sz w:val="18"/>
          <w:szCs w:val="18"/>
          <w:lang w:val="es-CO"/>
        </w:rPr>
        <w:t xml:space="preserve"> 5096 de fecha 6 de marzo de </w:t>
      </w:r>
      <w:smartTag w:uri="urn:schemas-microsoft-com:office:smarttags" w:element="metricconverter">
        <w:smartTagPr>
          <w:attr w:name="ProductID" w:val="1959, a"/>
        </w:smartTagPr>
        <w:r w:rsidRPr="008A65F6">
          <w:rPr>
            <w:rFonts w:ascii="Arial" w:hAnsi="Arial" w:cs="Arial"/>
            <w:sz w:val="18"/>
            <w:szCs w:val="18"/>
            <w:lang w:val="es-CO"/>
          </w:rPr>
          <w:t>1959, a</w:t>
        </w:r>
      </w:smartTag>
      <w:r w:rsidRPr="008A65F6">
        <w:rPr>
          <w:rFonts w:ascii="Arial" w:hAnsi="Arial" w:cs="Arial"/>
          <w:sz w:val="18"/>
          <w:szCs w:val="18"/>
          <w:lang w:val="es-CO"/>
        </w:rPr>
        <w:t xml:space="preserve"> través de su Comité de Compras, en cumplimiento a las disposiciones de </w:t>
      </w:r>
      <w:smartTag w:uri="urn:schemas-microsoft-com:office:smarttags" w:element="PersonName">
        <w:smartTagPr>
          <w:attr w:name="ProductID" w:val="la Ley No."/>
        </w:smartTagPr>
        <w:r w:rsidRPr="008A65F6">
          <w:rPr>
            <w:rFonts w:ascii="Arial" w:hAnsi="Arial" w:cs="Arial"/>
            <w:sz w:val="18"/>
            <w:szCs w:val="18"/>
            <w:lang w:val="es-CO"/>
          </w:rPr>
          <w:t>la Ley No.</w:t>
        </w:r>
      </w:smartTag>
      <w:r w:rsidRPr="008A65F6">
        <w:rPr>
          <w:rFonts w:ascii="Arial" w:hAnsi="Arial" w:cs="Arial"/>
          <w:sz w:val="18"/>
          <w:szCs w:val="18"/>
          <w:lang w:val="es-CO"/>
        </w:rPr>
        <w:t xml:space="preserve"> 340-06 sobre Compras y Contrataciones con modificación de la Ley número 449-06 y su Reglamento de aplicación Nº 490-07, </w:t>
      </w:r>
      <w:r w:rsidR="005F36E8">
        <w:rPr>
          <w:rFonts w:ascii="Arial" w:hAnsi="Arial" w:cs="Arial"/>
          <w:sz w:val="18"/>
          <w:szCs w:val="18"/>
          <w:lang w:val="es-CO"/>
        </w:rPr>
        <w:t xml:space="preserve">les invita a participar en la </w:t>
      </w:r>
      <w:r w:rsidR="005E5A2F">
        <w:rPr>
          <w:rFonts w:ascii="Arial" w:hAnsi="Arial" w:cs="Arial"/>
          <w:sz w:val="18"/>
          <w:szCs w:val="18"/>
          <w:lang w:val="es-CO"/>
        </w:rPr>
        <w:t>Compra Menor No.9-2018</w:t>
      </w:r>
      <w:r w:rsidR="005F36E8" w:rsidRPr="005F36E8">
        <w:rPr>
          <w:rFonts w:ascii="Arial" w:hAnsi="Arial" w:cs="Arial"/>
          <w:sz w:val="18"/>
          <w:szCs w:val="18"/>
          <w:lang w:val="es-CO"/>
        </w:rPr>
        <w:t xml:space="preserve">-ONE, para </w:t>
      </w:r>
      <w:r w:rsidR="00B15875" w:rsidRPr="005F36E8">
        <w:rPr>
          <w:rFonts w:ascii="Arial" w:hAnsi="Arial" w:cs="Arial"/>
          <w:sz w:val="18"/>
          <w:szCs w:val="18"/>
          <w:lang w:val="es-CO"/>
        </w:rPr>
        <w:t xml:space="preserve"> </w:t>
      </w:r>
      <w:r w:rsidR="005F36E8" w:rsidRPr="005F36E8">
        <w:rPr>
          <w:rFonts w:ascii="Arial" w:hAnsi="Arial" w:cs="Arial"/>
          <w:sz w:val="18"/>
          <w:szCs w:val="18"/>
          <w:lang w:val="es-CO"/>
        </w:rPr>
        <w:t>Impresión de Materiales Promocionales para las actividades internas y externas de la Institución</w:t>
      </w:r>
      <w:r w:rsidR="00D132DF" w:rsidRPr="005F36E8">
        <w:rPr>
          <w:rFonts w:ascii="Arial" w:hAnsi="Arial" w:cs="Arial"/>
          <w:sz w:val="18"/>
          <w:szCs w:val="18"/>
          <w:lang w:val="es-CO"/>
        </w:rPr>
        <w:t>;</w:t>
      </w:r>
      <w:r w:rsidR="009678A1" w:rsidRPr="005F36E8">
        <w:rPr>
          <w:rFonts w:ascii="Arial" w:hAnsi="Arial" w:cs="Arial"/>
          <w:sz w:val="18"/>
          <w:szCs w:val="18"/>
          <w:lang w:val="es-CO"/>
        </w:rPr>
        <w:t xml:space="preserve"> </w:t>
      </w:r>
      <w:r w:rsidR="00196262" w:rsidRPr="005F36E8">
        <w:rPr>
          <w:rFonts w:ascii="Arial" w:hAnsi="Arial" w:cs="Arial"/>
          <w:sz w:val="18"/>
          <w:szCs w:val="18"/>
          <w:lang w:val="es-CO"/>
        </w:rPr>
        <w:t>Los cuales s</w:t>
      </w:r>
      <w:r w:rsidR="00BE1F8E" w:rsidRPr="005F36E8">
        <w:rPr>
          <w:rFonts w:ascii="Arial" w:hAnsi="Arial" w:cs="Arial"/>
          <w:sz w:val="18"/>
          <w:szCs w:val="18"/>
          <w:lang w:val="es-CO"/>
        </w:rPr>
        <w:t>erán financiados con fondos del Estado.</w:t>
      </w:r>
    </w:p>
    <w:p w:rsidR="004428B5" w:rsidRPr="008A65F6" w:rsidRDefault="004428B5" w:rsidP="004A5C8C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9346FA" w:rsidRDefault="009346FA" w:rsidP="004A5C8C">
      <w:pPr>
        <w:jc w:val="both"/>
        <w:rPr>
          <w:rFonts w:ascii="Arial" w:hAnsi="Arial" w:cs="Arial"/>
          <w:sz w:val="16"/>
          <w:szCs w:val="16"/>
          <w:lang w:val="es-CO"/>
        </w:rPr>
      </w:pPr>
    </w:p>
    <w:tbl>
      <w:tblPr>
        <w:tblW w:w="8799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1"/>
        <w:gridCol w:w="2763"/>
        <w:gridCol w:w="1130"/>
        <w:gridCol w:w="4305"/>
      </w:tblGrid>
      <w:tr w:rsidR="00D43B11" w:rsidRPr="007A46D0" w:rsidTr="009346FA">
        <w:trPr>
          <w:trHeight w:val="183"/>
          <w:tblHeader/>
          <w:jc w:val="center"/>
        </w:trPr>
        <w:tc>
          <w:tcPr>
            <w:tcW w:w="601" w:type="dxa"/>
            <w:shd w:val="clear" w:color="auto" w:fill="DDD9C3"/>
            <w:vAlign w:val="center"/>
          </w:tcPr>
          <w:p w:rsidR="00D43B11" w:rsidRPr="007A46D0" w:rsidRDefault="00D43B11" w:rsidP="00481C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6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763" w:type="dxa"/>
            <w:shd w:val="clear" w:color="auto" w:fill="DDD9C3"/>
            <w:vAlign w:val="center"/>
          </w:tcPr>
          <w:p w:rsidR="00D43B11" w:rsidRPr="007A46D0" w:rsidRDefault="00D43B11" w:rsidP="00481C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PRODUCTO</w:t>
            </w:r>
          </w:p>
        </w:tc>
        <w:tc>
          <w:tcPr>
            <w:tcW w:w="1130" w:type="dxa"/>
            <w:shd w:val="clear" w:color="auto" w:fill="DDD9C3"/>
            <w:vAlign w:val="center"/>
          </w:tcPr>
          <w:p w:rsidR="00D43B11" w:rsidRPr="007A46D0" w:rsidRDefault="00D43B11" w:rsidP="00481C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6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4305" w:type="dxa"/>
            <w:shd w:val="clear" w:color="auto" w:fill="DDD9C3"/>
            <w:vAlign w:val="center"/>
          </w:tcPr>
          <w:p w:rsidR="00D43B11" w:rsidRPr="007A46D0" w:rsidRDefault="00D43B11" w:rsidP="00481C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46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ESPECIFICACIONES TECNICAS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43B11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D43B11" w:rsidRPr="00DB3874" w:rsidRDefault="00D43B11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 w:rsidRPr="00DB3874">
              <w:rPr>
                <w:rFonts w:ascii="Arial" w:hAnsi="Arial" w:cs="Arial"/>
                <w:lang w:val="es-CO"/>
              </w:rPr>
              <w:t>1</w:t>
            </w:r>
          </w:p>
        </w:tc>
        <w:tc>
          <w:tcPr>
            <w:tcW w:w="2763" w:type="dxa"/>
            <w:vAlign w:val="center"/>
          </w:tcPr>
          <w:p w:rsidR="00D43B11" w:rsidRPr="00DB3874" w:rsidRDefault="009346FA" w:rsidP="00A76325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Brochure</w:t>
            </w:r>
            <w:proofErr w:type="spellEnd"/>
            <w:r>
              <w:rPr>
                <w:rFonts w:eastAsia="Calibri"/>
                <w:color w:val="000000"/>
              </w:rPr>
              <w:t xml:space="preserve"> ENE</w:t>
            </w:r>
          </w:p>
        </w:tc>
        <w:tc>
          <w:tcPr>
            <w:tcW w:w="1130" w:type="dxa"/>
            <w:vAlign w:val="center"/>
          </w:tcPr>
          <w:p w:rsidR="00D43B11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305" w:type="dxa"/>
            <w:vAlign w:val="center"/>
          </w:tcPr>
          <w:p w:rsidR="006D583D" w:rsidRPr="00DB3874" w:rsidRDefault="00D65629" w:rsidP="00A76325">
            <w:pPr>
              <w:rPr>
                <w:rFonts w:ascii="Arial" w:hAnsi="Arial" w:cs="Arial"/>
              </w:rPr>
            </w:pPr>
            <w:r w:rsidRPr="00DB3874">
              <w:rPr>
                <w:lang w:val="es-DO"/>
              </w:rPr>
              <w:t>Impresión full color</w:t>
            </w:r>
            <w:r>
              <w:rPr>
                <w:lang w:val="es-DO"/>
              </w:rPr>
              <w:t xml:space="preserve"> tiro y retiro, tríptico</w:t>
            </w:r>
            <w:r w:rsidRPr="00DB3874">
              <w:rPr>
                <w:lang w:val="es-DO"/>
              </w:rPr>
              <w:t xml:space="preserve">, tamaño </w:t>
            </w:r>
            <w:r>
              <w:rPr>
                <w:lang w:val="es-DO"/>
              </w:rPr>
              <w:t>8 ½ x14</w:t>
            </w:r>
            <w:r w:rsidRPr="00DB3874">
              <w:rPr>
                <w:lang w:val="es-DO"/>
              </w:rPr>
              <w:t xml:space="preserve">, </w:t>
            </w:r>
            <w:r>
              <w:rPr>
                <w:lang w:val="es-DO"/>
              </w:rPr>
              <w:t>laminado</w:t>
            </w:r>
            <w:r w:rsidRPr="00DB3874">
              <w:rPr>
                <w:lang w:val="es-DO"/>
              </w:rPr>
              <w:t xml:space="preserve"> mate</w:t>
            </w:r>
            <w:r>
              <w:rPr>
                <w:lang w:val="es-DO"/>
              </w:rPr>
              <w:t xml:space="preserve"> selectivo UV (material a discutir con el suplidor adjudicado)</w:t>
            </w:r>
          </w:p>
        </w:tc>
      </w:tr>
      <w:tr w:rsidR="00DB3874" w:rsidRPr="007A46D0" w:rsidTr="009346FA">
        <w:trPr>
          <w:trHeight w:val="371"/>
          <w:tblHeader/>
          <w:jc w:val="center"/>
        </w:trPr>
        <w:tc>
          <w:tcPr>
            <w:tcW w:w="601" w:type="dxa"/>
            <w:vAlign w:val="center"/>
          </w:tcPr>
          <w:p w:rsidR="00DB3874" w:rsidRPr="00DB3874" w:rsidRDefault="00DB3874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2763" w:type="dxa"/>
            <w:vAlign w:val="center"/>
          </w:tcPr>
          <w:p w:rsidR="00DB3874" w:rsidRPr="00DB3874" w:rsidRDefault="009346FA" w:rsidP="00DC7D9B">
            <w:pPr>
              <w:rPr>
                <w:lang w:val="es-DO"/>
              </w:rPr>
            </w:pPr>
            <w:r>
              <w:rPr>
                <w:rFonts w:eastAsia="Calibri"/>
                <w:color w:val="000000"/>
              </w:rPr>
              <w:t xml:space="preserve">Lapiceros </w:t>
            </w:r>
          </w:p>
        </w:tc>
        <w:tc>
          <w:tcPr>
            <w:tcW w:w="1130" w:type="dxa"/>
            <w:vAlign w:val="center"/>
          </w:tcPr>
          <w:p w:rsidR="00DB3874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3874" w:rsidRPr="00DB3874">
              <w:rPr>
                <w:rFonts w:ascii="Arial" w:hAnsi="Arial" w:cs="Arial"/>
              </w:rPr>
              <w:t>00</w:t>
            </w:r>
          </w:p>
        </w:tc>
        <w:tc>
          <w:tcPr>
            <w:tcW w:w="4305" w:type="dxa"/>
            <w:vAlign w:val="center"/>
          </w:tcPr>
          <w:p w:rsidR="00DB3874" w:rsidRPr="00DB3874" w:rsidRDefault="00DC7D9B" w:rsidP="00BC12E8">
            <w:pPr>
              <w:rPr>
                <w:lang w:val="es-DO"/>
              </w:rPr>
            </w:pPr>
            <w:r w:rsidRPr="006078B2">
              <w:rPr>
                <w:rFonts w:ascii="Arial" w:hAnsi="Arial" w:cs="Arial"/>
                <w:sz w:val="16"/>
                <w:szCs w:val="16"/>
                <w:lang w:val="es-ES_tradnl"/>
              </w:rPr>
              <w:t>Impresos a un solo color, con el logo de la ONE</w:t>
            </w:r>
          </w:p>
        </w:tc>
      </w:tr>
      <w:tr w:rsidR="00DB3874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DB3874" w:rsidRPr="00DB3874" w:rsidRDefault="00DB3874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2763" w:type="dxa"/>
            <w:vAlign w:val="center"/>
          </w:tcPr>
          <w:p w:rsidR="00DB3874" w:rsidRPr="00DB3874" w:rsidRDefault="00DB3874" w:rsidP="004459F7">
            <w:pPr>
              <w:rPr>
                <w:lang w:val="es-DO"/>
              </w:rPr>
            </w:pPr>
            <w:r w:rsidRPr="00DB3874">
              <w:rPr>
                <w:lang w:val="es-DO"/>
              </w:rPr>
              <w:t xml:space="preserve">Bolsos </w:t>
            </w:r>
          </w:p>
        </w:tc>
        <w:tc>
          <w:tcPr>
            <w:tcW w:w="1130" w:type="dxa"/>
            <w:vAlign w:val="center"/>
          </w:tcPr>
          <w:p w:rsidR="00DB3874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305" w:type="dxa"/>
            <w:vAlign w:val="center"/>
          </w:tcPr>
          <w:p w:rsidR="00DB3874" w:rsidRPr="00DB3874" w:rsidRDefault="00DB3874" w:rsidP="009A2BF3">
            <w:pPr>
              <w:rPr>
                <w:lang w:val="es-DO"/>
              </w:rPr>
            </w:pPr>
            <w:r w:rsidRPr="00DB3874">
              <w:rPr>
                <w:lang w:val="es-DO"/>
              </w:rPr>
              <w:t>Color azul</w:t>
            </w:r>
            <w:r w:rsidR="009A2BF3">
              <w:rPr>
                <w:lang w:val="es-DO"/>
              </w:rPr>
              <w:t xml:space="preserve"> royal</w:t>
            </w:r>
            <w:r w:rsidRPr="00DB3874">
              <w:rPr>
                <w:lang w:val="es-DO"/>
              </w:rPr>
              <w:t xml:space="preserve">, tamaño 13.25 de alto x11.25 de largo x 4.25 de ancho, impresión logo y redes sociales </w:t>
            </w:r>
            <w:r w:rsidR="009A2BF3">
              <w:rPr>
                <w:lang w:val="es-DO"/>
              </w:rPr>
              <w:t xml:space="preserve">en una posición </w:t>
            </w:r>
            <w:r w:rsidRPr="00DB3874">
              <w:rPr>
                <w:lang w:val="es-DO"/>
              </w:rPr>
              <w:t>a un solo color (blanco).</w:t>
            </w:r>
          </w:p>
        </w:tc>
      </w:tr>
      <w:tr w:rsidR="00DB3874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DB3874" w:rsidRPr="00DB3874" w:rsidRDefault="00DB3874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</w:t>
            </w:r>
          </w:p>
        </w:tc>
        <w:tc>
          <w:tcPr>
            <w:tcW w:w="2763" w:type="dxa"/>
            <w:vAlign w:val="center"/>
          </w:tcPr>
          <w:p w:rsidR="00DB3874" w:rsidRPr="00DB3874" w:rsidRDefault="00DB3874" w:rsidP="004459F7">
            <w:pPr>
              <w:rPr>
                <w:lang w:val="es-DO"/>
              </w:rPr>
            </w:pPr>
            <w:r w:rsidRPr="00DB3874">
              <w:rPr>
                <w:lang w:val="es-DO"/>
              </w:rPr>
              <w:t>Memorias USB</w:t>
            </w:r>
          </w:p>
        </w:tc>
        <w:tc>
          <w:tcPr>
            <w:tcW w:w="1130" w:type="dxa"/>
            <w:vAlign w:val="center"/>
          </w:tcPr>
          <w:p w:rsidR="00DB3874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4305" w:type="dxa"/>
            <w:vAlign w:val="center"/>
          </w:tcPr>
          <w:p w:rsidR="00DB3874" w:rsidRPr="00DB3874" w:rsidRDefault="00DB3874" w:rsidP="00640E88">
            <w:pPr>
              <w:rPr>
                <w:lang w:val="es-DO"/>
              </w:rPr>
            </w:pPr>
            <w:r w:rsidRPr="00DB3874">
              <w:rPr>
                <w:lang w:val="es-DO"/>
              </w:rPr>
              <w:t>4 GB, con impresión de línea gráfica</w:t>
            </w:r>
            <w:r w:rsidR="009346FA">
              <w:rPr>
                <w:lang w:val="es-DO"/>
              </w:rPr>
              <w:t xml:space="preserve">, </w:t>
            </w:r>
            <w:r w:rsidR="00D65629">
              <w:rPr>
                <w:lang w:val="es-DO"/>
              </w:rPr>
              <w:t>(</w:t>
            </w:r>
            <w:r w:rsidR="009346FA">
              <w:rPr>
                <w:lang w:val="es-DO"/>
              </w:rPr>
              <w:t>con estuche incluido</w:t>
            </w:r>
            <w:r w:rsidR="00D65629">
              <w:rPr>
                <w:lang w:val="es-DO"/>
              </w:rPr>
              <w:t>)</w:t>
            </w:r>
          </w:p>
        </w:tc>
      </w:tr>
      <w:tr w:rsidR="00DB3874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DB3874" w:rsidRPr="00DB3874" w:rsidRDefault="00DB3874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5</w:t>
            </w:r>
          </w:p>
        </w:tc>
        <w:tc>
          <w:tcPr>
            <w:tcW w:w="2763" w:type="dxa"/>
            <w:vAlign w:val="center"/>
          </w:tcPr>
          <w:p w:rsidR="00DB3874" w:rsidRPr="00DB3874" w:rsidRDefault="009346FA" w:rsidP="009346FA">
            <w:pPr>
              <w:rPr>
                <w:lang w:val="es-DO"/>
              </w:rPr>
            </w:pPr>
            <w:r>
              <w:rPr>
                <w:rFonts w:eastAsia="Calibri"/>
                <w:color w:val="000000"/>
              </w:rPr>
              <w:t xml:space="preserve">Libretas </w:t>
            </w:r>
          </w:p>
        </w:tc>
        <w:tc>
          <w:tcPr>
            <w:tcW w:w="1130" w:type="dxa"/>
            <w:vAlign w:val="center"/>
          </w:tcPr>
          <w:p w:rsidR="00DB3874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4305" w:type="dxa"/>
            <w:vAlign w:val="center"/>
          </w:tcPr>
          <w:p w:rsidR="00DB3874" w:rsidRPr="00DB3874" w:rsidRDefault="009346FA" w:rsidP="009346FA">
            <w:pPr>
              <w:rPr>
                <w:lang w:val="es-DO"/>
              </w:rPr>
            </w:pPr>
            <w:r>
              <w:rPr>
                <w:rFonts w:eastAsia="Calibri"/>
                <w:color w:val="000000"/>
              </w:rPr>
              <w:t>Impresas con logo y Redes Sociales</w:t>
            </w:r>
          </w:p>
        </w:tc>
      </w:tr>
      <w:tr w:rsidR="009346FA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9346FA" w:rsidRDefault="009346FA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</w:t>
            </w:r>
          </w:p>
        </w:tc>
        <w:tc>
          <w:tcPr>
            <w:tcW w:w="2763" w:type="dxa"/>
            <w:vAlign w:val="center"/>
          </w:tcPr>
          <w:p w:rsidR="009346FA" w:rsidRDefault="009346FA" w:rsidP="00A76325">
            <w:pPr>
              <w:rPr>
                <w:lang w:val="es-DO"/>
              </w:rPr>
            </w:pPr>
            <w:proofErr w:type="spellStart"/>
            <w:r>
              <w:rPr>
                <w:rFonts w:eastAsia="Calibri"/>
                <w:color w:val="000000"/>
              </w:rPr>
              <w:t>Brochure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="00A76325">
              <w:rPr>
                <w:rFonts w:eastAsia="Calibri"/>
                <w:color w:val="000000"/>
              </w:rPr>
              <w:t>Institucional</w:t>
            </w:r>
          </w:p>
        </w:tc>
        <w:tc>
          <w:tcPr>
            <w:tcW w:w="1130" w:type="dxa"/>
            <w:vAlign w:val="center"/>
          </w:tcPr>
          <w:p w:rsidR="009346FA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305" w:type="dxa"/>
            <w:vAlign w:val="center"/>
          </w:tcPr>
          <w:p w:rsidR="009346FA" w:rsidRPr="00DB3874" w:rsidRDefault="005E5A2F" w:rsidP="00D65629">
            <w:pPr>
              <w:rPr>
                <w:lang w:val="es-DO"/>
              </w:rPr>
            </w:pPr>
            <w:r w:rsidRPr="00DB3874">
              <w:rPr>
                <w:lang w:val="es-DO"/>
              </w:rPr>
              <w:t>Impresión full color</w:t>
            </w:r>
            <w:r>
              <w:rPr>
                <w:lang w:val="es-DO"/>
              </w:rPr>
              <w:t xml:space="preserve"> tiro y retiro</w:t>
            </w:r>
            <w:r w:rsidRPr="00DB3874">
              <w:rPr>
                <w:lang w:val="es-DO"/>
              </w:rPr>
              <w:t xml:space="preserve">, tamaño </w:t>
            </w:r>
            <w:r>
              <w:rPr>
                <w:lang w:val="es-DO"/>
              </w:rPr>
              <w:t>8 ½ x1</w:t>
            </w:r>
            <w:r w:rsidR="00D65629">
              <w:rPr>
                <w:lang w:val="es-DO"/>
              </w:rPr>
              <w:t>4</w:t>
            </w:r>
            <w:r w:rsidRPr="00DB3874">
              <w:rPr>
                <w:lang w:val="es-DO"/>
              </w:rPr>
              <w:t xml:space="preserve">, </w:t>
            </w:r>
            <w:r w:rsidR="00D65629">
              <w:rPr>
                <w:lang w:val="es-DO"/>
              </w:rPr>
              <w:t>laminado</w:t>
            </w:r>
            <w:r w:rsidRPr="00DB3874">
              <w:rPr>
                <w:lang w:val="es-DO"/>
              </w:rPr>
              <w:t xml:space="preserve"> mate</w:t>
            </w:r>
            <w:r w:rsidR="00D65629">
              <w:rPr>
                <w:lang w:val="es-DO"/>
              </w:rPr>
              <w:t xml:space="preserve"> selectivo UV (material a discutir con el suplidor adjudicado)</w:t>
            </w:r>
          </w:p>
        </w:tc>
      </w:tr>
      <w:tr w:rsidR="009346FA" w:rsidRPr="007A46D0" w:rsidTr="009346FA">
        <w:trPr>
          <w:trHeight w:val="380"/>
          <w:tblHeader/>
          <w:jc w:val="center"/>
        </w:trPr>
        <w:tc>
          <w:tcPr>
            <w:tcW w:w="601" w:type="dxa"/>
            <w:vAlign w:val="center"/>
          </w:tcPr>
          <w:p w:rsidR="009346FA" w:rsidRDefault="009346FA" w:rsidP="00607899">
            <w:pPr>
              <w:ind w:hanging="132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</w:p>
        </w:tc>
        <w:tc>
          <w:tcPr>
            <w:tcW w:w="2763" w:type="dxa"/>
            <w:vAlign w:val="center"/>
          </w:tcPr>
          <w:p w:rsidR="009346FA" w:rsidRDefault="00A76325" w:rsidP="00A76325">
            <w:pPr>
              <w:rPr>
                <w:lang w:val="es-DO"/>
              </w:rPr>
            </w:pPr>
            <w:r w:rsidRPr="00A76325">
              <w:rPr>
                <w:lang w:val="es-DO"/>
              </w:rPr>
              <w:t xml:space="preserve">Bolsillos </w:t>
            </w:r>
            <w:r w:rsidR="005E5A2F" w:rsidRPr="00A76325">
              <w:rPr>
                <w:lang w:val="es-DO"/>
              </w:rPr>
              <w:t>Adhesivos</w:t>
            </w:r>
            <w:r w:rsidRPr="00A76325">
              <w:rPr>
                <w:lang w:val="es-DO"/>
              </w:rPr>
              <w:t xml:space="preserve"> </w:t>
            </w:r>
            <w:r w:rsidR="009346FA">
              <w:rPr>
                <w:rFonts w:eastAsia="Calibri"/>
                <w:color w:val="000000"/>
              </w:rPr>
              <w:t>para celulares</w:t>
            </w:r>
            <w:r w:rsidR="00D65629">
              <w:rPr>
                <w:rFonts w:eastAsia="Calibri"/>
                <w:color w:val="000000"/>
              </w:rPr>
              <w:t xml:space="preserve"> (Porta tarjetas)</w:t>
            </w:r>
          </w:p>
        </w:tc>
        <w:tc>
          <w:tcPr>
            <w:tcW w:w="1130" w:type="dxa"/>
            <w:vAlign w:val="center"/>
          </w:tcPr>
          <w:p w:rsidR="009346FA" w:rsidRPr="00DB3874" w:rsidRDefault="009346FA" w:rsidP="00481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4305" w:type="dxa"/>
            <w:vAlign w:val="center"/>
          </w:tcPr>
          <w:p w:rsidR="009346FA" w:rsidRPr="00DB3874" w:rsidRDefault="00A76325" w:rsidP="00640E88">
            <w:pPr>
              <w:rPr>
                <w:lang w:val="es-DO"/>
              </w:rPr>
            </w:pPr>
            <w:r w:rsidRPr="00A76325">
              <w:rPr>
                <w:lang w:val="es-DO"/>
              </w:rPr>
              <w:t>-Color Azul Royal                                                                -Logo Impreso A Un Color</w:t>
            </w:r>
          </w:p>
        </w:tc>
      </w:tr>
    </w:tbl>
    <w:tbl>
      <w:tblPr>
        <w:tblpPr w:leftFromText="180" w:rightFromText="180" w:vertAnchor="text" w:horzAnchor="margin" w:tblpX="392" w:tblpY="3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7447"/>
      </w:tblGrid>
      <w:tr w:rsidR="001B4F57" w:rsidRPr="002D75CF" w:rsidTr="00D132DF">
        <w:trPr>
          <w:cantSplit/>
          <w:trHeight w:val="211"/>
        </w:trPr>
        <w:tc>
          <w:tcPr>
            <w:tcW w:w="8897" w:type="dxa"/>
            <w:gridSpan w:val="2"/>
            <w:shd w:val="clear" w:color="auto" w:fill="DDD9C3"/>
          </w:tcPr>
          <w:p w:rsidR="001B4F57" w:rsidRPr="002D75CF" w:rsidRDefault="001B4F57" w:rsidP="00D132DF">
            <w:pPr>
              <w:tabs>
                <w:tab w:val="left" w:pos="9630"/>
              </w:tabs>
              <w:jc w:val="center"/>
              <w:rPr>
                <w:rFonts w:ascii="Arial Narrow" w:hAnsi="Arial Narrow" w:cs="Arial"/>
                <w:b/>
                <w:sz w:val="16"/>
                <w:szCs w:val="16"/>
                <w:lang w:val="es-CO"/>
              </w:rPr>
            </w:pPr>
            <w:r w:rsidRPr="00DC28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CONDICIONES DE COMPRA</w:t>
            </w:r>
          </w:p>
        </w:tc>
      </w:tr>
      <w:tr w:rsidR="001B4F57" w:rsidRPr="002D75CF" w:rsidTr="00D132DF">
        <w:trPr>
          <w:cantSplit/>
          <w:trHeight w:val="637"/>
        </w:trPr>
        <w:tc>
          <w:tcPr>
            <w:tcW w:w="1450" w:type="dxa"/>
          </w:tcPr>
          <w:p w:rsidR="001B4F57" w:rsidRPr="002D75CF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Precios</w:t>
            </w:r>
          </w:p>
          <w:p w:rsidR="001B4F57" w:rsidRPr="002D75CF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7" w:type="dxa"/>
          </w:tcPr>
          <w:p w:rsidR="001B4F57" w:rsidRPr="002D75CF" w:rsidRDefault="001B4F57" w:rsidP="00D132DF">
            <w:pPr>
              <w:pStyle w:val="Textoindependiente"/>
              <w:tabs>
                <w:tab w:val="left" w:pos="96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Los bienes deberán ser cotizados por la totalidad de su costo, incluyendo la entrega en el lugar acordado, impuesto tributario a los bienes y servicios (ITBIS), empaque, flete, seguros y otro cualquier otro. Las ofertas deben presentarse en Pesos Dominicanos.</w:t>
            </w:r>
          </w:p>
        </w:tc>
      </w:tr>
      <w:tr w:rsidR="001B4F57" w:rsidRPr="002D75CF" w:rsidTr="00D132DF">
        <w:trPr>
          <w:cantSplit/>
          <w:trHeight w:val="1035"/>
        </w:trPr>
        <w:tc>
          <w:tcPr>
            <w:tcW w:w="1450" w:type="dxa"/>
          </w:tcPr>
          <w:p w:rsidR="001B4F57" w:rsidRPr="002D75CF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Presentación de las ofertas</w:t>
            </w:r>
          </w:p>
        </w:tc>
        <w:tc>
          <w:tcPr>
            <w:tcW w:w="7447" w:type="dxa"/>
          </w:tcPr>
          <w:p w:rsidR="001B4F57" w:rsidRPr="002D75CF" w:rsidRDefault="001B4F57" w:rsidP="00D132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La </w:t>
            </w:r>
            <w:r>
              <w:rPr>
                <w:rFonts w:ascii="Arial" w:hAnsi="Arial" w:cs="Arial"/>
                <w:sz w:val="16"/>
                <w:szCs w:val="16"/>
              </w:rPr>
              <w:t>oferente</w:t>
            </w:r>
            <w:r w:rsidRPr="00D15D5B">
              <w:rPr>
                <w:rFonts w:ascii="Arial" w:hAnsi="Arial" w:cs="Arial"/>
                <w:sz w:val="16"/>
                <w:szCs w:val="16"/>
              </w:rPr>
              <w:t xml:space="preserve"> deberá entregar su oferta en </w:t>
            </w:r>
            <w:r w:rsidRPr="00917932">
              <w:rPr>
                <w:rFonts w:ascii="Arial" w:hAnsi="Arial" w:cs="Arial"/>
                <w:b/>
                <w:sz w:val="16"/>
                <w:szCs w:val="16"/>
              </w:rPr>
              <w:t>original firmada y sellada</w:t>
            </w:r>
            <w:r w:rsidRPr="002D75CF">
              <w:rPr>
                <w:rFonts w:ascii="Arial" w:hAnsi="Arial" w:cs="Arial"/>
                <w:sz w:val="16"/>
                <w:szCs w:val="16"/>
              </w:rPr>
              <w:t xml:space="preserve">  con las siguientes indicaciones:</w:t>
            </w:r>
          </w:p>
          <w:p w:rsidR="001B4F57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-Nombre, teléfono, correo electrónico y dirección del oferente, referencia del proceso:  </w:t>
            </w:r>
          </w:p>
          <w:p w:rsidR="001B4F57" w:rsidRPr="00BC12E8" w:rsidRDefault="001B4F57" w:rsidP="00DB387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DB38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12E8">
              <w:rPr>
                <w:rFonts w:ascii="Arial" w:hAnsi="Arial" w:cs="Arial"/>
                <w:b/>
                <w:sz w:val="16"/>
                <w:szCs w:val="16"/>
              </w:rPr>
              <w:t xml:space="preserve">Compra </w:t>
            </w:r>
            <w:r w:rsidR="00DB3874" w:rsidRPr="00BC12E8">
              <w:rPr>
                <w:rFonts w:ascii="Arial" w:hAnsi="Arial" w:cs="Arial"/>
                <w:b/>
                <w:sz w:val="16"/>
                <w:szCs w:val="16"/>
              </w:rPr>
              <w:t>Menor</w:t>
            </w:r>
            <w:r w:rsidRPr="00BC12E8">
              <w:rPr>
                <w:rFonts w:ascii="Arial" w:hAnsi="Arial" w:cs="Arial"/>
                <w:b/>
                <w:sz w:val="16"/>
                <w:szCs w:val="16"/>
              </w:rPr>
              <w:t xml:space="preserve"> No.</w:t>
            </w:r>
            <w:r w:rsidR="000A142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BC12E8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9346F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BC12E8">
              <w:rPr>
                <w:rFonts w:ascii="Arial" w:hAnsi="Arial" w:cs="Arial"/>
                <w:b/>
                <w:sz w:val="16"/>
                <w:szCs w:val="16"/>
              </w:rPr>
              <w:t xml:space="preserve">-ONE </w:t>
            </w:r>
            <w:r w:rsidRPr="00BC12E8">
              <w:rPr>
                <w:rFonts w:ascii="Arial" w:hAnsi="Arial" w:cs="Arial"/>
                <w:b/>
                <w:sz w:val="16"/>
                <w:szCs w:val="16"/>
                <w:lang w:val="es-CO"/>
              </w:rPr>
              <w:t>Impresión</w:t>
            </w:r>
            <w:r w:rsidR="00D132DF" w:rsidRPr="00BC12E8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de </w:t>
            </w:r>
            <w:r w:rsidR="00DB3874" w:rsidRPr="00BC12E8">
              <w:rPr>
                <w:rFonts w:ascii="Arial" w:hAnsi="Arial" w:cs="Arial"/>
                <w:b/>
                <w:sz w:val="16"/>
                <w:szCs w:val="16"/>
                <w:lang w:val="es-CO"/>
              </w:rPr>
              <w:t>Artículos Promocionales para las actividades internas y externas de la ONE</w:t>
            </w:r>
            <w:r w:rsidRPr="00BC12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”</w:t>
            </w:r>
            <w:r w:rsidRPr="00BC12E8">
              <w:rPr>
                <w:rFonts w:ascii="Arial" w:hAnsi="Arial" w:cs="Arial"/>
                <w:b/>
                <w:sz w:val="16"/>
                <w:szCs w:val="16"/>
                <w:lang w:val="es-CO"/>
              </w:rPr>
              <w:t>.</w:t>
            </w:r>
          </w:p>
          <w:p w:rsidR="001B4F57" w:rsidRPr="002D75CF" w:rsidRDefault="001B4F57" w:rsidP="00D132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-Estar dirigidos a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2D75CF">
                <w:rPr>
                  <w:rFonts w:ascii="Arial" w:hAnsi="Arial" w:cs="Arial"/>
                  <w:sz w:val="16"/>
                  <w:szCs w:val="16"/>
                </w:rPr>
                <w:t>la: Oficina Nacional</w:t>
              </w:r>
            </w:smartTag>
            <w:r w:rsidRPr="002D75CF">
              <w:rPr>
                <w:rFonts w:ascii="Arial" w:hAnsi="Arial" w:cs="Arial"/>
                <w:sz w:val="16"/>
                <w:szCs w:val="16"/>
              </w:rPr>
              <w:t xml:space="preserve"> de Estadísticas (ONE), Edificio de Oficinas Gubernamentales Juan Pablo Duarte, piso 9, Ave. México esq. Leopoldo Navarro, </w:t>
            </w:r>
            <w:proofErr w:type="spellStart"/>
            <w:r w:rsidRPr="002D75CF">
              <w:rPr>
                <w:rFonts w:ascii="Arial" w:hAnsi="Arial" w:cs="Arial"/>
                <w:sz w:val="16"/>
                <w:szCs w:val="16"/>
              </w:rPr>
              <w:t>Gazcue</w:t>
            </w:r>
            <w:proofErr w:type="spellEnd"/>
            <w:r w:rsidRPr="002D75CF">
              <w:rPr>
                <w:rFonts w:ascii="Arial" w:hAnsi="Arial" w:cs="Arial"/>
                <w:sz w:val="16"/>
                <w:szCs w:val="16"/>
              </w:rPr>
              <w:t>, Santo Domingo, D.N.</w:t>
            </w:r>
          </w:p>
        </w:tc>
      </w:tr>
      <w:tr w:rsidR="001B4F57" w:rsidRPr="002D75CF" w:rsidTr="00D132DF">
        <w:trPr>
          <w:cantSplit/>
          <w:trHeight w:val="299"/>
        </w:trPr>
        <w:tc>
          <w:tcPr>
            <w:tcW w:w="1450" w:type="dxa"/>
          </w:tcPr>
          <w:p w:rsidR="001B4F57" w:rsidRPr="002D75CF" w:rsidRDefault="001B4F57" w:rsidP="00D132DF">
            <w:pPr>
              <w:ind w:right="4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Forma de pago</w:t>
            </w:r>
          </w:p>
        </w:tc>
        <w:tc>
          <w:tcPr>
            <w:tcW w:w="7447" w:type="dxa"/>
          </w:tcPr>
          <w:p w:rsidR="001B4F57" w:rsidRPr="002D75CF" w:rsidRDefault="00D132DF" w:rsidP="00D132DF">
            <w:pPr>
              <w:ind w:right="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crédito </w:t>
            </w:r>
          </w:p>
        </w:tc>
      </w:tr>
      <w:tr w:rsidR="001B4F57" w:rsidRPr="002D75CF" w:rsidTr="00D132DF">
        <w:trPr>
          <w:cantSplit/>
          <w:trHeight w:val="514"/>
        </w:trPr>
        <w:tc>
          <w:tcPr>
            <w:tcW w:w="1450" w:type="dxa"/>
          </w:tcPr>
          <w:p w:rsidR="001B4F57" w:rsidRPr="002D75CF" w:rsidRDefault="001B4F57" w:rsidP="00D132DF">
            <w:pPr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Plazo y lugar de entrega de los bienes</w:t>
            </w:r>
          </w:p>
        </w:tc>
        <w:tc>
          <w:tcPr>
            <w:tcW w:w="7447" w:type="dxa"/>
          </w:tcPr>
          <w:p w:rsidR="001B4F57" w:rsidRPr="001B4F57" w:rsidRDefault="001B4F57" w:rsidP="00D132D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2BEE">
              <w:rPr>
                <w:rFonts w:ascii="Arial" w:hAnsi="Arial" w:cs="Arial"/>
                <w:b/>
                <w:sz w:val="18"/>
                <w:szCs w:val="18"/>
              </w:rPr>
              <w:t xml:space="preserve">El plazo de entrega </w:t>
            </w:r>
            <w:r w:rsidR="00D132D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B2BEE">
              <w:rPr>
                <w:rFonts w:ascii="Arial" w:hAnsi="Arial" w:cs="Arial"/>
                <w:b/>
                <w:sz w:val="18"/>
                <w:szCs w:val="18"/>
              </w:rPr>
              <w:t xml:space="preserve"> días laborables, después de aprobada la muestra por la División de Publicaciones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el departamento de comunicaciones</w:t>
            </w:r>
            <w:r w:rsidRPr="003B2BE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1B4F57" w:rsidRPr="002D75CF" w:rsidRDefault="001B4F57" w:rsidP="00D132DF">
            <w:pPr>
              <w:pStyle w:val="Textoindependiente3"/>
              <w:spacing w:after="0"/>
              <w:rPr>
                <w:rFonts w:ascii="Arial" w:hAnsi="Arial" w:cs="Arial"/>
              </w:rPr>
            </w:pPr>
            <w:r w:rsidRPr="002D75CF">
              <w:rPr>
                <w:rFonts w:ascii="Arial" w:hAnsi="Arial" w:cs="Arial"/>
              </w:rPr>
              <w:t xml:space="preserve">La entrega de los bienes se realizará en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2D75CF">
                <w:rPr>
                  <w:rFonts w:ascii="Arial" w:hAnsi="Arial" w:cs="Arial"/>
                </w:rPr>
                <w:t>la Oficina Nacional</w:t>
              </w:r>
            </w:smartTag>
            <w:r w:rsidRPr="002D75CF">
              <w:rPr>
                <w:rFonts w:ascii="Arial" w:hAnsi="Arial" w:cs="Arial"/>
              </w:rPr>
              <w:t xml:space="preserve"> de Estadística.</w:t>
            </w:r>
          </w:p>
        </w:tc>
      </w:tr>
      <w:tr w:rsidR="001B4F57" w:rsidRPr="002D75CF" w:rsidTr="00D132DF">
        <w:trPr>
          <w:cantSplit/>
          <w:trHeight w:val="234"/>
        </w:trPr>
        <w:tc>
          <w:tcPr>
            <w:tcW w:w="1450" w:type="dxa"/>
          </w:tcPr>
          <w:p w:rsidR="001B4F57" w:rsidRPr="002D75CF" w:rsidRDefault="001B4F57" w:rsidP="00D132DF">
            <w:pPr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Contenido de la oferta</w:t>
            </w:r>
          </w:p>
        </w:tc>
        <w:tc>
          <w:tcPr>
            <w:tcW w:w="7447" w:type="dxa"/>
          </w:tcPr>
          <w:p w:rsidR="001B4F57" w:rsidRPr="002D75CF" w:rsidRDefault="001B4F57" w:rsidP="00D132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Cotización que incluya las especificaciones técnicas y condiciones de compras requeridas.  </w:t>
            </w:r>
          </w:p>
        </w:tc>
      </w:tr>
      <w:tr w:rsidR="001B4F57" w:rsidRPr="002D75CF" w:rsidTr="00D132DF">
        <w:trPr>
          <w:cantSplit/>
          <w:trHeight w:val="458"/>
        </w:trPr>
        <w:tc>
          <w:tcPr>
            <w:tcW w:w="1450" w:type="dxa"/>
          </w:tcPr>
          <w:p w:rsidR="001B4F57" w:rsidRPr="002D75CF" w:rsidRDefault="001B4F57" w:rsidP="00D132DF">
            <w:pPr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Validez de la oferta</w:t>
            </w:r>
          </w:p>
        </w:tc>
        <w:tc>
          <w:tcPr>
            <w:tcW w:w="7447" w:type="dxa"/>
          </w:tcPr>
          <w:p w:rsidR="001B4F57" w:rsidRPr="002D75CF" w:rsidRDefault="001B4F57" w:rsidP="00D132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La oferta deberá permanecer válida por un  período de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D75CF">
              <w:rPr>
                <w:rFonts w:ascii="Arial" w:hAnsi="Arial" w:cs="Arial"/>
                <w:sz w:val="16"/>
                <w:szCs w:val="16"/>
              </w:rPr>
              <w:t xml:space="preserve"> días a partir de la fecha límite para la presentación de la misma.</w:t>
            </w:r>
          </w:p>
        </w:tc>
      </w:tr>
      <w:tr w:rsidR="001B4F57" w:rsidRPr="002D75CF" w:rsidTr="00D132DF">
        <w:trPr>
          <w:cantSplit/>
          <w:trHeight w:val="883"/>
        </w:trPr>
        <w:tc>
          <w:tcPr>
            <w:tcW w:w="1450" w:type="dxa"/>
          </w:tcPr>
          <w:p w:rsidR="001B4F57" w:rsidRPr="002D75CF" w:rsidRDefault="001B4F57" w:rsidP="00D132DF">
            <w:pPr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lastRenderedPageBreak/>
              <w:t>Criterios de evaluación de ofertas</w:t>
            </w:r>
          </w:p>
        </w:tc>
        <w:tc>
          <w:tcPr>
            <w:tcW w:w="7447" w:type="dxa"/>
          </w:tcPr>
          <w:p w:rsidR="001B4F57" w:rsidRPr="002D75CF" w:rsidRDefault="001B4F57" w:rsidP="00D132DF">
            <w:pPr>
              <w:tabs>
                <w:tab w:val="num" w:pos="720"/>
              </w:tabs>
              <w:ind w:right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Criterios Discriminatorios: Los siguientes criterios son calificados sobre la base “cumple” o “no cumple”. Una oferta que no cumple con alguno de los siguientes criterios no se considerará válida para la esta compra:</w:t>
            </w:r>
          </w:p>
          <w:p w:rsidR="001B4F57" w:rsidRPr="002D75CF" w:rsidRDefault="001B4F57" w:rsidP="00D132DF">
            <w:pPr>
              <w:numPr>
                <w:ilvl w:val="0"/>
                <w:numId w:val="5"/>
              </w:numPr>
              <w:ind w:left="0" w:right="4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Plazo de entrega de los bienes</w:t>
            </w:r>
          </w:p>
          <w:p w:rsidR="001B4F57" w:rsidRPr="002D75CF" w:rsidRDefault="001B4F57" w:rsidP="00D132DF">
            <w:pPr>
              <w:numPr>
                <w:ilvl w:val="0"/>
                <w:numId w:val="5"/>
              </w:numPr>
              <w:ind w:left="0" w:right="4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Estricto apego a las especificaciones técnicas.</w:t>
            </w:r>
          </w:p>
        </w:tc>
      </w:tr>
      <w:tr w:rsidR="001B4F57" w:rsidRPr="002D75CF" w:rsidTr="00D132DF">
        <w:trPr>
          <w:cantSplit/>
          <w:trHeight w:val="413"/>
        </w:trPr>
        <w:tc>
          <w:tcPr>
            <w:tcW w:w="1450" w:type="dxa"/>
          </w:tcPr>
          <w:p w:rsidR="001B4F57" w:rsidRPr="002D75CF" w:rsidRDefault="001B4F57" w:rsidP="00D132DF">
            <w:pPr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Adjudicación</w:t>
            </w:r>
          </w:p>
        </w:tc>
        <w:tc>
          <w:tcPr>
            <w:tcW w:w="7447" w:type="dxa"/>
          </w:tcPr>
          <w:p w:rsidR="001B4F57" w:rsidRPr="002D75CF" w:rsidRDefault="001B4F57" w:rsidP="00D132DF">
            <w:pPr>
              <w:tabs>
                <w:tab w:val="num" w:pos="720"/>
              </w:tabs>
              <w:ind w:left="-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La adjudicación será realizada por ítem al/los  Oferente/s que cumpla con los criterios de evaluación de oferta y sea de menor precio.</w:t>
            </w:r>
          </w:p>
        </w:tc>
      </w:tr>
      <w:tr w:rsidR="001B4F57" w:rsidRPr="002D75CF" w:rsidTr="00D132DF">
        <w:trPr>
          <w:cantSplit/>
          <w:trHeight w:val="775"/>
        </w:trPr>
        <w:tc>
          <w:tcPr>
            <w:tcW w:w="1450" w:type="dxa"/>
          </w:tcPr>
          <w:p w:rsidR="001B4F57" w:rsidRPr="002D75CF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Documentos a aportar</w:t>
            </w:r>
          </w:p>
        </w:tc>
        <w:tc>
          <w:tcPr>
            <w:tcW w:w="7447" w:type="dxa"/>
            <w:vAlign w:val="center"/>
          </w:tcPr>
          <w:p w:rsidR="001B4F57" w:rsidRPr="002D75CF" w:rsidRDefault="001B4F57" w:rsidP="00D132DF">
            <w:pPr>
              <w:tabs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El Oferente que resulte adjudicatario deberá mostrar evidencia de poseer:</w:t>
            </w:r>
          </w:p>
          <w:p w:rsidR="001B4F57" w:rsidRPr="002D75CF" w:rsidRDefault="001B4F57" w:rsidP="00D132DF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Aportes al Seguro Social.</w:t>
            </w:r>
          </w:p>
          <w:p w:rsidR="001B4F57" w:rsidRPr="002D75CF" w:rsidRDefault="001B4F57" w:rsidP="00D132DF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 xml:space="preserve">Pagos de los compromisos fiscales correspondientes a Impuestos sobre la Renta e ITBIS. </w:t>
            </w:r>
          </w:p>
          <w:p w:rsidR="001B4F57" w:rsidRPr="002D75CF" w:rsidRDefault="001B4F57" w:rsidP="00D132DF">
            <w:pPr>
              <w:tabs>
                <w:tab w:val="num" w:pos="540"/>
                <w:tab w:val="left" w:pos="9630"/>
              </w:tabs>
              <w:rPr>
                <w:rFonts w:ascii="Arial" w:hAnsi="Arial" w:cs="Arial"/>
                <w:sz w:val="16"/>
                <w:szCs w:val="16"/>
              </w:rPr>
            </w:pPr>
            <w:r w:rsidRPr="002D75CF">
              <w:rPr>
                <w:rFonts w:ascii="Arial" w:hAnsi="Arial" w:cs="Arial"/>
                <w:sz w:val="16"/>
                <w:szCs w:val="16"/>
              </w:rPr>
              <w:t>Número de comprobante fiscal Gubernamental para Instituciones del Estado (NCF).</w:t>
            </w:r>
          </w:p>
        </w:tc>
      </w:tr>
    </w:tbl>
    <w:p w:rsidR="00D132DF" w:rsidRDefault="00D132DF" w:rsidP="009B3CFF">
      <w:pPr>
        <w:tabs>
          <w:tab w:val="left" w:pos="9630"/>
        </w:tabs>
        <w:jc w:val="both"/>
        <w:rPr>
          <w:rFonts w:ascii="Arial" w:hAnsi="Arial" w:cs="Arial"/>
          <w:sz w:val="16"/>
          <w:szCs w:val="16"/>
        </w:rPr>
      </w:pPr>
    </w:p>
    <w:p w:rsidR="00D132DF" w:rsidRDefault="00D132DF" w:rsidP="009B3CFF">
      <w:pPr>
        <w:tabs>
          <w:tab w:val="left" w:pos="9630"/>
        </w:tabs>
        <w:jc w:val="both"/>
        <w:rPr>
          <w:rFonts w:ascii="Arial" w:hAnsi="Arial" w:cs="Arial"/>
          <w:sz w:val="16"/>
          <w:szCs w:val="16"/>
        </w:rPr>
      </w:pPr>
    </w:p>
    <w:p w:rsidR="00357E8F" w:rsidRPr="00607899" w:rsidRDefault="000A395D" w:rsidP="009B3CFF">
      <w:pPr>
        <w:tabs>
          <w:tab w:val="left" w:pos="9630"/>
        </w:tabs>
        <w:jc w:val="both"/>
        <w:rPr>
          <w:rFonts w:ascii="Arial" w:hAnsi="Arial" w:cs="Arial"/>
          <w:b/>
          <w:color w:val="00B0F0"/>
          <w:sz w:val="16"/>
          <w:szCs w:val="16"/>
          <w:u w:val="single"/>
        </w:rPr>
      </w:pPr>
      <w:r w:rsidRPr="002D75CF">
        <w:rPr>
          <w:rFonts w:ascii="Arial" w:hAnsi="Arial" w:cs="Arial"/>
          <w:sz w:val="16"/>
          <w:szCs w:val="16"/>
        </w:rPr>
        <w:t xml:space="preserve">En ese sentido, le solicitamos presentar su cotización a más tardar </w:t>
      </w:r>
      <w:r w:rsidR="00D132DF" w:rsidRPr="002D75CF">
        <w:rPr>
          <w:rFonts w:ascii="Arial" w:hAnsi="Arial" w:cs="Arial"/>
          <w:sz w:val="16"/>
          <w:szCs w:val="16"/>
        </w:rPr>
        <w:t xml:space="preserve">el </w:t>
      </w:r>
      <w:r w:rsidR="003737D0">
        <w:rPr>
          <w:rFonts w:ascii="Arial" w:hAnsi="Arial" w:cs="Arial"/>
          <w:b/>
          <w:sz w:val="16"/>
          <w:szCs w:val="16"/>
        </w:rPr>
        <w:t>martes</w:t>
      </w:r>
      <w:r w:rsidR="00BC12E8">
        <w:rPr>
          <w:rFonts w:ascii="Arial" w:hAnsi="Arial" w:cs="Arial"/>
          <w:b/>
          <w:sz w:val="16"/>
          <w:szCs w:val="16"/>
        </w:rPr>
        <w:t xml:space="preserve"> 2</w:t>
      </w:r>
      <w:r w:rsidR="009346FA">
        <w:rPr>
          <w:rFonts w:ascii="Arial" w:hAnsi="Arial" w:cs="Arial"/>
          <w:b/>
          <w:sz w:val="16"/>
          <w:szCs w:val="16"/>
        </w:rPr>
        <w:t>0</w:t>
      </w:r>
      <w:r w:rsidR="00D132DF">
        <w:rPr>
          <w:rFonts w:ascii="Arial" w:hAnsi="Arial" w:cs="Arial"/>
          <w:b/>
          <w:sz w:val="16"/>
          <w:szCs w:val="16"/>
        </w:rPr>
        <w:t xml:space="preserve"> de </w:t>
      </w:r>
      <w:r w:rsidR="009346FA">
        <w:rPr>
          <w:rFonts w:ascii="Arial" w:hAnsi="Arial" w:cs="Arial"/>
          <w:b/>
          <w:sz w:val="16"/>
          <w:szCs w:val="16"/>
        </w:rPr>
        <w:t>febrero</w:t>
      </w:r>
      <w:r w:rsidR="000D1CC5" w:rsidRPr="00715F52">
        <w:rPr>
          <w:rFonts w:ascii="Arial" w:hAnsi="Arial" w:cs="Arial"/>
          <w:b/>
          <w:sz w:val="16"/>
          <w:szCs w:val="16"/>
        </w:rPr>
        <w:t xml:space="preserve"> </w:t>
      </w:r>
      <w:r w:rsidRPr="00715F52">
        <w:rPr>
          <w:rFonts w:ascii="Arial" w:hAnsi="Arial" w:cs="Arial"/>
          <w:b/>
          <w:sz w:val="16"/>
          <w:szCs w:val="16"/>
        </w:rPr>
        <w:t>de 201</w:t>
      </w:r>
      <w:r w:rsidR="009346FA">
        <w:rPr>
          <w:rFonts w:ascii="Arial" w:hAnsi="Arial" w:cs="Arial"/>
          <w:b/>
          <w:sz w:val="16"/>
          <w:szCs w:val="16"/>
        </w:rPr>
        <w:t>8</w:t>
      </w:r>
      <w:r w:rsidRPr="00715F52">
        <w:rPr>
          <w:rFonts w:ascii="Arial" w:hAnsi="Arial" w:cs="Arial"/>
          <w:b/>
          <w:sz w:val="16"/>
          <w:szCs w:val="16"/>
        </w:rPr>
        <w:t xml:space="preserve"> a las </w:t>
      </w:r>
      <w:r w:rsidR="009346FA">
        <w:rPr>
          <w:rFonts w:ascii="Arial" w:hAnsi="Arial" w:cs="Arial"/>
          <w:b/>
          <w:sz w:val="16"/>
          <w:szCs w:val="16"/>
        </w:rPr>
        <w:t>9</w:t>
      </w:r>
      <w:r w:rsidRPr="00715F52">
        <w:rPr>
          <w:rFonts w:ascii="Arial" w:hAnsi="Arial" w:cs="Arial"/>
          <w:b/>
          <w:sz w:val="16"/>
          <w:szCs w:val="16"/>
        </w:rPr>
        <w:t>:</w:t>
      </w:r>
      <w:r w:rsidR="009346FA">
        <w:rPr>
          <w:rFonts w:ascii="Arial" w:hAnsi="Arial" w:cs="Arial"/>
          <w:b/>
          <w:sz w:val="16"/>
          <w:szCs w:val="16"/>
        </w:rPr>
        <w:t>15</w:t>
      </w:r>
      <w:r w:rsidRPr="00715F52">
        <w:rPr>
          <w:rFonts w:ascii="Arial" w:hAnsi="Arial" w:cs="Arial"/>
          <w:b/>
          <w:sz w:val="16"/>
          <w:szCs w:val="16"/>
        </w:rPr>
        <w:t xml:space="preserve"> </w:t>
      </w:r>
      <w:r w:rsidR="004428B5">
        <w:rPr>
          <w:rFonts w:ascii="Arial" w:hAnsi="Arial" w:cs="Arial"/>
          <w:b/>
          <w:sz w:val="16"/>
          <w:szCs w:val="16"/>
        </w:rPr>
        <w:t>A</w:t>
      </w:r>
      <w:r w:rsidR="005319F3">
        <w:rPr>
          <w:rFonts w:ascii="Arial" w:hAnsi="Arial" w:cs="Arial"/>
          <w:b/>
          <w:sz w:val="16"/>
          <w:szCs w:val="16"/>
        </w:rPr>
        <w:t>.</w:t>
      </w:r>
      <w:r w:rsidRPr="00715F52">
        <w:rPr>
          <w:rFonts w:ascii="Arial" w:hAnsi="Arial" w:cs="Arial"/>
          <w:b/>
          <w:sz w:val="16"/>
          <w:szCs w:val="16"/>
        </w:rPr>
        <w:t>M.,</w:t>
      </w:r>
      <w:r w:rsidRPr="002D75CF">
        <w:rPr>
          <w:rFonts w:ascii="Arial" w:hAnsi="Arial" w:cs="Arial"/>
          <w:sz w:val="16"/>
          <w:szCs w:val="16"/>
        </w:rPr>
        <w:t xml:space="preserve"> de acuerdo a las indicaciones “Presentación de la oferta”.  Para cualquier información adicional comunicarse con la División de Compra y Contrataciones en e</w:t>
      </w:r>
      <w:r w:rsidR="00F25E3C">
        <w:rPr>
          <w:rFonts w:ascii="Arial" w:hAnsi="Arial" w:cs="Arial"/>
          <w:sz w:val="16"/>
          <w:szCs w:val="16"/>
        </w:rPr>
        <w:t>l teléfono 809-682-7777 Ext. 2616</w:t>
      </w:r>
      <w:r w:rsidRPr="002D75CF">
        <w:rPr>
          <w:rFonts w:ascii="Arial" w:hAnsi="Arial" w:cs="Arial"/>
          <w:sz w:val="16"/>
          <w:szCs w:val="16"/>
        </w:rPr>
        <w:t xml:space="preserve">, correo electrónico: </w:t>
      </w:r>
      <w:hyperlink r:id="rId10" w:history="1">
        <w:r w:rsidR="002C54A4" w:rsidRPr="001B6EB2">
          <w:rPr>
            <w:rStyle w:val="Hipervnculo"/>
            <w:rFonts w:ascii="Arial" w:hAnsi="Arial"/>
            <w:b/>
            <w:sz w:val="16"/>
            <w:szCs w:val="16"/>
          </w:rPr>
          <w:t>alfida.sanchez@one.gob.do</w:t>
        </w:r>
      </w:hyperlink>
    </w:p>
    <w:p w:rsidR="003D394A" w:rsidRDefault="003D394A" w:rsidP="00540BE4">
      <w:pPr>
        <w:tabs>
          <w:tab w:val="left" w:pos="9630"/>
        </w:tabs>
        <w:rPr>
          <w:rFonts w:ascii="Arial" w:hAnsi="Arial" w:cs="Arial"/>
          <w:sz w:val="16"/>
          <w:szCs w:val="16"/>
        </w:rPr>
      </w:pPr>
    </w:p>
    <w:p w:rsidR="00495520" w:rsidRDefault="00A60AFA" w:rsidP="00540BE4">
      <w:pPr>
        <w:tabs>
          <w:tab w:val="left" w:pos="9630"/>
        </w:tabs>
        <w:rPr>
          <w:rFonts w:ascii="Arial" w:hAnsi="Arial" w:cs="Arial"/>
          <w:sz w:val="16"/>
          <w:szCs w:val="16"/>
        </w:rPr>
      </w:pPr>
      <w:r w:rsidRPr="002D75CF">
        <w:rPr>
          <w:rFonts w:ascii="Arial" w:hAnsi="Arial" w:cs="Arial"/>
          <w:sz w:val="16"/>
          <w:szCs w:val="16"/>
        </w:rPr>
        <w:t>Atentamente,</w:t>
      </w:r>
    </w:p>
    <w:p w:rsidR="00F25E3C" w:rsidRDefault="00F25E3C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1B4F57" w:rsidRDefault="001B4F57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3D394A" w:rsidRDefault="003D394A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3D394A" w:rsidRDefault="003D394A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3D394A" w:rsidRDefault="003D394A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F25E3C" w:rsidRPr="00C26136" w:rsidRDefault="00F25E3C" w:rsidP="00540BE4">
      <w:pPr>
        <w:tabs>
          <w:tab w:val="left" w:pos="9630"/>
        </w:tabs>
        <w:rPr>
          <w:rFonts w:ascii="Arial" w:hAnsi="Arial" w:cs="Arial"/>
          <w:sz w:val="10"/>
          <w:szCs w:val="16"/>
        </w:rPr>
      </w:pPr>
    </w:p>
    <w:p w:rsidR="00A60AFA" w:rsidRPr="002D75CF" w:rsidRDefault="009346FA" w:rsidP="00540BE4">
      <w:pPr>
        <w:tabs>
          <w:tab w:val="left" w:pos="963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Rosario Dipp</w:t>
      </w:r>
    </w:p>
    <w:p w:rsidR="00E047C9" w:rsidRPr="002D75CF" w:rsidRDefault="00A60AFA" w:rsidP="00540BE4">
      <w:pPr>
        <w:tabs>
          <w:tab w:val="left" w:pos="9630"/>
        </w:tabs>
        <w:rPr>
          <w:rFonts w:ascii="Arial" w:hAnsi="Arial" w:cs="Arial"/>
          <w:sz w:val="16"/>
          <w:szCs w:val="16"/>
        </w:rPr>
      </w:pPr>
      <w:r w:rsidRPr="002D75CF">
        <w:rPr>
          <w:rFonts w:ascii="Arial" w:hAnsi="Arial" w:cs="Arial"/>
          <w:sz w:val="16"/>
          <w:szCs w:val="16"/>
        </w:rPr>
        <w:t xml:space="preserve">Encargada </w:t>
      </w:r>
      <w:r w:rsidR="002C54A4">
        <w:rPr>
          <w:rFonts w:ascii="Arial" w:hAnsi="Arial" w:cs="Arial"/>
          <w:sz w:val="16"/>
          <w:szCs w:val="16"/>
        </w:rPr>
        <w:t xml:space="preserve">Interina </w:t>
      </w:r>
      <w:r w:rsidRPr="002D75CF">
        <w:rPr>
          <w:rFonts w:ascii="Arial" w:hAnsi="Arial" w:cs="Arial"/>
          <w:sz w:val="16"/>
          <w:szCs w:val="16"/>
        </w:rPr>
        <w:t>de Compras</w:t>
      </w:r>
      <w:r w:rsidR="00506E29" w:rsidRPr="002D75CF">
        <w:rPr>
          <w:rFonts w:ascii="Arial" w:hAnsi="Arial" w:cs="Arial"/>
          <w:sz w:val="16"/>
          <w:szCs w:val="16"/>
        </w:rPr>
        <w:t xml:space="preserve"> y Contrataciones</w:t>
      </w:r>
    </w:p>
    <w:p w:rsidR="00C35E13" w:rsidRPr="002D75CF" w:rsidRDefault="000D1CC5" w:rsidP="00495520">
      <w:pPr>
        <w:tabs>
          <w:tab w:val="left" w:pos="9630"/>
        </w:tabs>
        <w:rPr>
          <w:rFonts w:ascii="Arial" w:hAnsi="Arial" w:cs="Arial"/>
          <w:b/>
          <w:iCs/>
          <w:sz w:val="16"/>
          <w:szCs w:val="16"/>
          <w:lang w:val="es-CO"/>
        </w:rPr>
      </w:pPr>
      <w:r w:rsidRPr="002D75CF">
        <w:rPr>
          <w:rFonts w:ascii="Arial" w:hAnsi="Arial" w:cs="Arial"/>
          <w:sz w:val="16"/>
          <w:szCs w:val="16"/>
        </w:rPr>
        <w:t>División</w:t>
      </w:r>
      <w:r w:rsidR="00A60AFA" w:rsidRPr="002D75CF">
        <w:rPr>
          <w:rFonts w:ascii="Arial" w:hAnsi="Arial" w:cs="Arial"/>
          <w:sz w:val="16"/>
          <w:szCs w:val="16"/>
        </w:rPr>
        <w:t xml:space="preserve"> de Compras</w:t>
      </w:r>
      <w:r w:rsidR="001E6086" w:rsidRPr="002D75CF">
        <w:rPr>
          <w:rFonts w:ascii="Arial" w:hAnsi="Arial" w:cs="Arial"/>
          <w:sz w:val="16"/>
          <w:szCs w:val="16"/>
        </w:rPr>
        <w:t xml:space="preserve"> y Contrataciones</w:t>
      </w:r>
    </w:p>
    <w:sectPr w:rsidR="00C35E13" w:rsidRPr="002D75CF" w:rsidSect="00B15875">
      <w:footerReference w:type="even" r:id="rId11"/>
      <w:footerReference w:type="default" r:id="rId12"/>
      <w:pgSz w:w="12240" w:h="15840" w:code="1"/>
      <w:pgMar w:top="567" w:right="1350" w:bottom="72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2F" w:rsidRDefault="005E5A2F">
      <w:r>
        <w:separator/>
      </w:r>
    </w:p>
  </w:endnote>
  <w:endnote w:type="continuationSeparator" w:id="0">
    <w:p w:rsidR="005E5A2F" w:rsidRDefault="005E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F" w:rsidRDefault="00001D18" w:rsidP="00116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5A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A2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E5A2F" w:rsidRDefault="005E5A2F" w:rsidP="00506E2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F" w:rsidRPr="00E047C9" w:rsidRDefault="005E5A2F" w:rsidP="00BE1F8E">
    <w:pPr>
      <w:pStyle w:val="Textoindependiente"/>
      <w:pBdr>
        <w:top w:val="single" w:sz="4" w:space="1" w:color="auto"/>
      </w:pBdr>
      <w:tabs>
        <w:tab w:val="left" w:pos="450"/>
        <w:tab w:val="left" w:pos="10206"/>
      </w:tabs>
      <w:jc w:val="center"/>
      <w:rPr>
        <w:b/>
        <w:sz w:val="14"/>
        <w:szCs w:val="14"/>
      </w:rPr>
    </w:pPr>
    <w:r w:rsidRPr="00E047C9">
      <w:rPr>
        <w:b/>
        <w:sz w:val="14"/>
        <w:szCs w:val="14"/>
      </w:rPr>
      <w:t>Ave. México esq. Leopoldo Navarro, Edificio Oficinas Gubernamentales Juan P. Duarte, Piso 9, Santo Domingo,</w:t>
    </w:r>
  </w:p>
  <w:p w:rsidR="005E5A2F" w:rsidRPr="00E047C9" w:rsidRDefault="005E5A2F" w:rsidP="00BE1F8E">
    <w:pPr>
      <w:pStyle w:val="Textoindependiente"/>
      <w:tabs>
        <w:tab w:val="left" w:pos="450"/>
        <w:tab w:val="left" w:pos="10206"/>
      </w:tabs>
      <w:ind w:left="270"/>
      <w:jc w:val="center"/>
      <w:rPr>
        <w:b/>
        <w:sz w:val="14"/>
        <w:szCs w:val="14"/>
      </w:rPr>
    </w:pPr>
    <w:r w:rsidRPr="00E047C9">
      <w:rPr>
        <w:b/>
        <w:sz w:val="14"/>
        <w:szCs w:val="14"/>
      </w:rPr>
      <w:t>República Dominicana. Teléfono: 809- 682-7777  /  Fax: 809-685-4424,  Apartado postal 22031</w:t>
    </w:r>
  </w:p>
  <w:p w:rsidR="005E5A2F" w:rsidRPr="00E047C9" w:rsidRDefault="005E5A2F" w:rsidP="00BE1F8E">
    <w:pPr>
      <w:pStyle w:val="Textoindependiente"/>
      <w:tabs>
        <w:tab w:val="left" w:pos="450"/>
        <w:tab w:val="left" w:pos="10206"/>
      </w:tabs>
      <w:ind w:left="270"/>
      <w:jc w:val="center"/>
      <w:rPr>
        <w:b/>
        <w:sz w:val="14"/>
        <w:szCs w:val="14"/>
      </w:rPr>
    </w:pPr>
    <w:r w:rsidRPr="00E047C9">
      <w:rPr>
        <w:b/>
        <w:sz w:val="14"/>
        <w:szCs w:val="14"/>
      </w:rPr>
      <w:t xml:space="preserve">E-mail: </w:t>
    </w:r>
    <w:hyperlink r:id="rId1" w:history="1">
      <w:r w:rsidRPr="00E047C9">
        <w:rPr>
          <w:b/>
          <w:sz w:val="14"/>
          <w:szCs w:val="14"/>
        </w:rPr>
        <w:t>direccion@one.gob.do</w:t>
      </w:r>
    </w:hyperlink>
    <w:r w:rsidRPr="00E047C9">
      <w:rPr>
        <w:b/>
        <w:sz w:val="14"/>
        <w:szCs w:val="14"/>
      </w:rPr>
      <w:t xml:space="preserve"> </w:t>
    </w:r>
  </w:p>
  <w:p w:rsidR="005E5A2F" w:rsidRPr="00BE1F8E" w:rsidRDefault="005E5A2F" w:rsidP="00BE1F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2F" w:rsidRDefault="005E5A2F">
      <w:r>
        <w:separator/>
      </w:r>
    </w:p>
  </w:footnote>
  <w:footnote w:type="continuationSeparator" w:id="0">
    <w:p w:rsidR="005E5A2F" w:rsidRDefault="005E5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67A"/>
    <w:multiLevelType w:val="hybridMultilevel"/>
    <w:tmpl w:val="BB90F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11CCD"/>
    <w:multiLevelType w:val="hybridMultilevel"/>
    <w:tmpl w:val="9E3CFE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627A30"/>
    <w:multiLevelType w:val="hybridMultilevel"/>
    <w:tmpl w:val="EAFC6F66"/>
    <w:lvl w:ilvl="0" w:tplc="D65AFC7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  <w:rPr>
        <w:rFonts w:cs="Times New Roman"/>
      </w:rPr>
    </w:lvl>
  </w:abstractNum>
  <w:abstractNum w:abstractNumId="3">
    <w:nsid w:val="4CF76889"/>
    <w:multiLevelType w:val="hybridMultilevel"/>
    <w:tmpl w:val="7548A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4374"/>
    <w:multiLevelType w:val="hybridMultilevel"/>
    <w:tmpl w:val="B0F88FEC"/>
    <w:lvl w:ilvl="0" w:tplc="47AAB2CC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6F9914B2"/>
    <w:multiLevelType w:val="hybridMultilevel"/>
    <w:tmpl w:val="65EEC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A0"/>
    <w:rsid w:val="00001D18"/>
    <w:rsid w:val="000157AB"/>
    <w:rsid w:val="0002300E"/>
    <w:rsid w:val="0002672C"/>
    <w:rsid w:val="00033068"/>
    <w:rsid w:val="000355A3"/>
    <w:rsid w:val="000361DE"/>
    <w:rsid w:val="00036E4D"/>
    <w:rsid w:val="00042A6B"/>
    <w:rsid w:val="00046B3B"/>
    <w:rsid w:val="00050FAD"/>
    <w:rsid w:val="00051F6D"/>
    <w:rsid w:val="00052682"/>
    <w:rsid w:val="00053139"/>
    <w:rsid w:val="000534D0"/>
    <w:rsid w:val="00053861"/>
    <w:rsid w:val="000679CB"/>
    <w:rsid w:val="00072628"/>
    <w:rsid w:val="000743B6"/>
    <w:rsid w:val="0007490D"/>
    <w:rsid w:val="000756E2"/>
    <w:rsid w:val="000776D1"/>
    <w:rsid w:val="00086B64"/>
    <w:rsid w:val="00087599"/>
    <w:rsid w:val="000908D4"/>
    <w:rsid w:val="00092621"/>
    <w:rsid w:val="000934AF"/>
    <w:rsid w:val="00097E29"/>
    <w:rsid w:val="000A1421"/>
    <w:rsid w:val="000A1F32"/>
    <w:rsid w:val="000A2782"/>
    <w:rsid w:val="000A3754"/>
    <w:rsid w:val="000A395D"/>
    <w:rsid w:val="000A4572"/>
    <w:rsid w:val="000A6DB7"/>
    <w:rsid w:val="000A7B1D"/>
    <w:rsid w:val="000B0080"/>
    <w:rsid w:val="000B7382"/>
    <w:rsid w:val="000C0082"/>
    <w:rsid w:val="000C041B"/>
    <w:rsid w:val="000C0F33"/>
    <w:rsid w:val="000C397D"/>
    <w:rsid w:val="000C4F06"/>
    <w:rsid w:val="000C6EC3"/>
    <w:rsid w:val="000D1A02"/>
    <w:rsid w:val="000D1CC5"/>
    <w:rsid w:val="000D6DBB"/>
    <w:rsid w:val="000E20CA"/>
    <w:rsid w:val="000E20FD"/>
    <w:rsid w:val="000E40AA"/>
    <w:rsid w:val="000E72FC"/>
    <w:rsid w:val="000F69EE"/>
    <w:rsid w:val="00100F7A"/>
    <w:rsid w:val="001021CC"/>
    <w:rsid w:val="00103EB9"/>
    <w:rsid w:val="001117C5"/>
    <w:rsid w:val="001120AA"/>
    <w:rsid w:val="001145C0"/>
    <w:rsid w:val="00114F69"/>
    <w:rsid w:val="00116280"/>
    <w:rsid w:val="00116EA8"/>
    <w:rsid w:val="00120351"/>
    <w:rsid w:val="00123D93"/>
    <w:rsid w:val="001314EF"/>
    <w:rsid w:val="0013245D"/>
    <w:rsid w:val="0013337D"/>
    <w:rsid w:val="00137F96"/>
    <w:rsid w:val="001408A3"/>
    <w:rsid w:val="00140CD7"/>
    <w:rsid w:val="001440CB"/>
    <w:rsid w:val="00146F7E"/>
    <w:rsid w:val="001522E7"/>
    <w:rsid w:val="001527E5"/>
    <w:rsid w:val="0015299E"/>
    <w:rsid w:val="001573F5"/>
    <w:rsid w:val="00166586"/>
    <w:rsid w:val="00170E3C"/>
    <w:rsid w:val="00172B22"/>
    <w:rsid w:val="00173729"/>
    <w:rsid w:val="00181FD1"/>
    <w:rsid w:val="00185D9E"/>
    <w:rsid w:val="00196262"/>
    <w:rsid w:val="001A055F"/>
    <w:rsid w:val="001A1AF9"/>
    <w:rsid w:val="001A3F60"/>
    <w:rsid w:val="001A7AED"/>
    <w:rsid w:val="001B34D8"/>
    <w:rsid w:val="001B4507"/>
    <w:rsid w:val="001B4F57"/>
    <w:rsid w:val="001B6E02"/>
    <w:rsid w:val="001B7047"/>
    <w:rsid w:val="001C041C"/>
    <w:rsid w:val="001C0ECF"/>
    <w:rsid w:val="001C1516"/>
    <w:rsid w:val="001C593B"/>
    <w:rsid w:val="001D100F"/>
    <w:rsid w:val="001D6CF2"/>
    <w:rsid w:val="001D70B7"/>
    <w:rsid w:val="001D7A86"/>
    <w:rsid w:val="001E0C9A"/>
    <w:rsid w:val="001E1F8F"/>
    <w:rsid w:val="001E3178"/>
    <w:rsid w:val="001E6086"/>
    <w:rsid w:val="001F0B93"/>
    <w:rsid w:val="001F51D3"/>
    <w:rsid w:val="001F7066"/>
    <w:rsid w:val="002009A4"/>
    <w:rsid w:val="0020106A"/>
    <w:rsid w:val="00207585"/>
    <w:rsid w:val="002159C8"/>
    <w:rsid w:val="002168C2"/>
    <w:rsid w:val="00220350"/>
    <w:rsid w:val="002237E6"/>
    <w:rsid w:val="00240DC4"/>
    <w:rsid w:val="002439F6"/>
    <w:rsid w:val="002461A4"/>
    <w:rsid w:val="00251963"/>
    <w:rsid w:val="00252FCA"/>
    <w:rsid w:val="00253996"/>
    <w:rsid w:val="00260845"/>
    <w:rsid w:val="002608F6"/>
    <w:rsid w:val="00260CBC"/>
    <w:rsid w:val="0026150E"/>
    <w:rsid w:val="00265495"/>
    <w:rsid w:val="00267812"/>
    <w:rsid w:val="00273263"/>
    <w:rsid w:val="00276E0E"/>
    <w:rsid w:val="002806B5"/>
    <w:rsid w:val="0028178A"/>
    <w:rsid w:val="0028281F"/>
    <w:rsid w:val="002841A3"/>
    <w:rsid w:val="002869EE"/>
    <w:rsid w:val="00287A94"/>
    <w:rsid w:val="00290B11"/>
    <w:rsid w:val="00290D3A"/>
    <w:rsid w:val="00290EC1"/>
    <w:rsid w:val="00291192"/>
    <w:rsid w:val="00293739"/>
    <w:rsid w:val="00295134"/>
    <w:rsid w:val="002A1413"/>
    <w:rsid w:val="002A35EE"/>
    <w:rsid w:val="002A4392"/>
    <w:rsid w:val="002B5C60"/>
    <w:rsid w:val="002B6BD9"/>
    <w:rsid w:val="002C0518"/>
    <w:rsid w:val="002C053D"/>
    <w:rsid w:val="002C54A4"/>
    <w:rsid w:val="002D14B3"/>
    <w:rsid w:val="002D26B0"/>
    <w:rsid w:val="002D291D"/>
    <w:rsid w:val="002D5D4F"/>
    <w:rsid w:val="002D5DC0"/>
    <w:rsid w:val="002D72C0"/>
    <w:rsid w:val="002D75CF"/>
    <w:rsid w:val="002D7FAE"/>
    <w:rsid w:val="002E4579"/>
    <w:rsid w:val="002E45C4"/>
    <w:rsid w:val="002F0968"/>
    <w:rsid w:val="002F5A46"/>
    <w:rsid w:val="002F778E"/>
    <w:rsid w:val="00301626"/>
    <w:rsid w:val="00310503"/>
    <w:rsid w:val="00310ED0"/>
    <w:rsid w:val="00313D44"/>
    <w:rsid w:val="003213D8"/>
    <w:rsid w:val="003262A9"/>
    <w:rsid w:val="00335C2C"/>
    <w:rsid w:val="00344EE0"/>
    <w:rsid w:val="00346B44"/>
    <w:rsid w:val="0035119E"/>
    <w:rsid w:val="00356093"/>
    <w:rsid w:val="00357E8F"/>
    <w:rsid w:val="00360A8B"/>
    <w:rsid w:val="00361B3C"/>
    <w:rsid w:val="003631DF"/>
    <w:rsid w:val="0036323D"/>
    <w:rsid w:val="003644F7"/>
    <w:rsid w:val="00364EC6"/>
    <w:rsid w:val="003659A7"/>
    <w:rsid w:val="00373462"/>
    <w:rsid w:val="003737D0"/>
    <w:rsid w:val="00374892"/>
    <w:rsid w:val="00375695"/>
    <w:rsid w:val="0037582C"/>
    <w:rsid w:val="00375898"/>
    <w:rsid w:val="0037693F"/>
    <w:rsid w:val="003861F2"/>
    <w:rsid w:val="00387A44"/>
    <w:rsid w:val="0039167B"/>
    <w:rsid w:val="0039390E"/>
    <w:rsid w:val="003944AD"/>
    <w:rsid w:val="00394C3B"/>
    <w:rsid w:val="003A5E62"/>
    <w:rsid w:val="003B08C8"/>
    <w:rsid w:val="003B1BCF"/>
    <w:rsid w:val="003B3079"/>
    <w:rsid w:val="003B7DC2"/>
    <w:rsid w:val="003C1984"/>
    <w:rsid w:val="003C4EC1"/>
    <w:rsid w:val="003C5F6D"/>
    <w:rsid w:val="003C623E"/>
    <w:rsid w:val="003C66E6"/>
    <w:rsid w:val="003D394A"/>
    <w:rsid w:val="003D6189"/>
    <w:rsid w:val="003D623F"/>
    <w:rsid w:val="003E4B59"/>
    <w:rsid w:val="003F3E64"/>
    <w:rsid w:val="00405429"/>
    <w:rsid w:val="004055B8"/>
    <w:rsid w:val="00405C6C"/>
    <w:rsid w:val="0041564E"/>
    <w:rsid w:val="00420AA6"/>
    <w:rsid w:val="00420BE0"/>
    <w:rsid w:val="0042150E"/>
    <w:rsid w:val="00422E81"/>
    <w:rsid w:val="004238EA"/>
    <w:rsid w:val="00423908"/>
    <w:rsid w:val="00424AE2"/>
    <w:rsid w:val="00425A49"/>
    <w:rsid w:val="004305F8"/>
    <w:rsid w:val="004320DE"/>
    <w:rsid w:val="00433A33"/>
    <w:rsid w:val="00442162"/>
    <w:rsid w:val="004428B5"/>
    <w:rsid w:val="004459F7"/>
    <w:rsid w:val="00450C08"/>
    <w:rsid w:val="00452C2F"/>
    <w:rsid w:val="00453B48"/>
    <w:rsid w:val="00453D28"/>
    <w:rsid w:val="00455192"/>
    <w:rsid w:val="0047150D"/>
    <w:rsid w:val="00474ADD"/>
    <w:rsid w:val="00480265"/>
    <w:rsid w:val="00480A70"/>
    <w:rsid w:val="00481018"/>
    <w:rsid w:val="0048101F"/>
    <w:rsid w:val="00481C51"/>
    <w:rsid w:val="00483841"/>
    <w:rsid w:val="00484491"/>
    <w:rsid w:val="00486610"/>
    <w:rsid w:val="0048737F"/>
    <w:rsid w:val="00492A62"/>
    <w:rsid w:val="00495520"/>
    <w:rsid w:val="00495D7A"/>
    <w:rsid w:val="004A003D"/>
    <w:rsid w:val="004A2AC1"/>
    <w:rsid w:val="004A4C8B"/>
    <w:rsid w:val="004A5C8C"/>
    <w:rsid w:val="004B6130"/>
    <w:rsid w:val="004B655D"/>
    <w:rsid w:val="004C0737"/>
    <w:rsid w:val="004C3B6E"/>
    <w:rsid w:val="004C3E70"/>
    <w:rsid w:val="004C6DC9"/>
    <w:rsid w:val="004D0285"/>
    <w:rsid w:val="004D0BE8"/>
    <w:rsid w:val="004D15C6"/>
    <w:rsid w:val="004D5FF9"/>
    <w:rsid w:val="004E3DDB"/>
    <w:rsid w:val="004E3E87"/>
    <w:rsid w:val="004F3929"/>
    <w:rsid w:val="004F3ECF"/>
    <w:rsid w:val="004F4F1C"/>
    <w:rsid w:val="004F781D"/>
    <w:rsid w:val="00503308"/>
    <w:rsid w:val="00503BFF"/>
    <w:rsid w:val="00506E29"/>
    <w:rsid w:val="005102F9"/>
    <w:rsid w:val="005106D3"/>
    <w:rsid w:val="005115DB"/>
    <w:rsid w:val="005178C3"/>
    <w:rsid w:val="005245F9"/>
    <w:rsid w:val="005279BF"/>
    <w:rsid w:val="00530DDC"/>
    <w:rsid w:val="005319F3"/>
    <w:rsid w:val="00531B03"/>
    <w:rsid w:val="00540BE4"/>
    <w:rsid w:val="00556A28"/>
    <w:rsid w:val="00560708"/>
    <w:rsid w:val="0056369F"/>
    <w:rsid w:val="00572EE5"/>
    <w:rsid w:val="00573D3B"/>
    <w:rsid w:val="00575553"/>
    <w:rsid w:val="00581F00"/>
    <w:rsid w:val="00584753"/>
    <w:rsid w:val="00584FB8"/>
    <w:rsid w:val="00586C22"/>
    <w:rsid w:val="00590C40"/>
    <w:rsid w:val="005979CF"/>
    <w:rsid w:val="005A037F"/>
    <w:rsid w:val="005A3863"/>
    <w:rsid w:val="005B0E2D"/>
    <w:rsid w:val="005B11A6"/>
    <w:rsid w:val="005B1A6E"/>
    <w:rsid w:val="005B3DC0"/>
    <w:rsid w:val="005C1C86"/>
    <w:rsid w:val="005D22AE"/>
    <w:rsid w:val="005D28B5"/>
    <w:rsid w:val="005D45C6"/>
    <w:rsid w:val="005D6AEC"/>
    <w:rsid w:val="005E2C37"/>
    <w:rsid w:val="005E2DB8"/>
    <w:rsid w:val="005E4C78"/>
    <w:rsid w:val="005E5A2F"/>
    <w:rsid w:val="005E6B28"/>
    <w:rsid w:val="005F05D0"/>
    <w:rsid w:val="005F36E8"/>
    <w:rsid w:val="005F38CF"/>
    <w:rsid w:val="005F507B"/>
    <w:rsid w:val="005F579B"/>
    <w:rsid w:val="005F6546"/>
    <w:rsid w:val="005F708C"/>
    <w:rsid w:val="00601252"/>
    <w:rsid w:val="006028B1"/>
    <w:rsid w:val="006049E5"/>
    <w:rsid w:val="00605D45"/>
    <w:rsid w:val="00607899"/>
    <w:rsid w:val="006126B5"/>
    <w:rsid w:val="00612B26"/>
    <w:rsid w:val="00613F79"/>
    <w:rsid w:val="0061790F"/>
    <w:rsid w:val="00617930"/>
    <w:rsid w:val="0062355E"/>
    <w:rsid w:val="00623BA2"/>
    <w:rsid w:val="00625CCE"/>
    <w:rsid w:val="00630F0E"/>
    <w:rsid w:val="00631DD0"/>
    <w:rsid w:val="0063424B"/>
    <w:rsid w:val="00634CBD"/>
    <w:rsid w:val="00635E56"/>
    <w:rsid w:val="00640E88"/>
    <w:rsid w:val="00644FCE"/>
    <w:rsid w:val="006463FE"/>
    <w:rsid w:val="00651C36"/>
    <w:rsid w:val="00651EBC"/>
    <w:rsid w:val="00652601"/>
    <w:rsid w:val="00665EFC"/>
    <w:rsid w:val="00670285"/>
    <w:rsid w:val="006747B9"/>
    <w:rsid w:val="00675480"/>
    <w:rsid w:val="00676644"/>
    <w:rsid w:val="0067716A"/>
    <w:rsid w:val="00683B75"/>
    <w:rsid w:val="00684306"/>
    <w:rsid w:val="00684F7E"/>
    <w:rsid w:val="00686675"/>
    <w:rsid w:val="00690EA9"/>
    <w:rsid w:val="00691FBC"/>
    <w:rsid w:val="00691FDB"/>
    <w:rsid w:val="00694828"/>
    <w:rsid w:val="0069562A"/>
    <w:rsid w:val="006A38B5"/>
    <w:rsid w:val="006A3D78"/>
    <w:rsid w:val="006A3E5A"/>
    <w:rsid w:val="006A4262"/>
    <w:rsid w:val="006B1F01"/>
    <w:rsid w:val="006B382B"/>
    <w:rsid w:val="006C160D"/>
    <w:rsid w:val="006C50D2"/>
    <w:rsid w:val="006C6468"/>
    <w:rsid w:val="006C7FA3"/>
    <w:rsid w:val="006D118B"/>
    <w:rsid w:val="006D12D3"/>
    <w:rsid w:val="006D1FC8"/>
    <w:rsid w:val="006D583D"/>
    <w:rsid w:val="006D6293"/>
    <w:rsid w:val="006D6B29"/>
    <w:rsid w:val="006E0AA0"/>
    <w:rsid w:val="006E2F12"/>
    <w:rsid w:val="006E45F0"/>
    <w:rsid w:val="00700C57"/>
    <w:rsid w:val="00703575"/>
    <w:rsid w:val="00704E6C"/>
    <w:rsid w:val="00706B05"/>
    <w:rsid w:val="00707E7C"/>
    <w:rsid w:val="00711DCB"/>
    <w:rsid w:val="00711EDD"/>
    <w:rsid w:val="00712633"/>
    <w:rsid w:val="00715F52"/>
    <w:rsid w:val="00721887"/>
    <w:rsid w:val="00722D21"/>
    <w:rsid w:val="0072378B"/>
    <w:rsid w:val="007254C5"/>
    <w:rsid w:val="00727174"/>
    <w:rsid w:val="0073212B"/>
    <w:rsid w:val="00735B31"/>
    <w:rsid w:val="00740079"/>
    <w:rsid w:val="00744068"/>
    <w:rsid w:val="00753AC8"/>
    <w:rsid w:val="007558A2"/>
    <w:rsid w:val="00766F27"/>
    <w:rsid w:val="00771EB5"/>
    <w:rsid w:val="007775D8"/>
    <w:rsid w:val="00780CCF"/>
    <w:rsid w:val="0079254F"/>
    <w:rsid w:val="00792CF2"/>
    <w:rsid w:val="007948D7"/>
    <w:rsid w:val="00794A06"/>
    <w:rsid w:val="00797D8E"/>
    <w:rsid w:val="007A03F0"/>
    <w:rsid w:val="007A3FFF"/>
    <w:rsid w:val="007B084C"/>
    <w:rsid w:val="007B12A1"/>
    <w:rsid w:val="007B5609"/>
    <w:rsid w:val="007B57EF"/>
    <w:rsid w:val="007B6416"/>
    <w:rsid w:val="007B75E8"/>
    <w:rsid w:val="007D511F"/>
    <w:rsid w:val="007D6B72"/>
    <w:rsid w:val="007D76AF"/>
    <w:rsid w:val="007D7B3B"/>
    <w:rsid w:val="007E0C27"/>
    <w:rsid w:val="007E3125"/>
    <w:rsid w:val="007E5288"/>
    <w:rsid w:val="007E63BC"/>
    <w:rsid w:val="007F0586"/>
    <w:rsid w:val="007F20DD"/>
    <w:rsid w:val="007F4F4A"/>
    <w:rsid w:val="00806175"/>
    <w:rsid w:val="00810993"/>
    <w:rsid w:val="00810F57"/>
    <w:rsid w:val="00810F5A"/>
    <w:rsid w:val="008119C7"/>
    <w:rsid w:val="00812E4C"/>
    <w:rsid w:val="00816389"/>
    <w:rsid w:val="00816CF2"/>
    <w:rsid w:val="008241F4"/>
    <w:rsid w:val="008246E2"/>
    <w:rsid w:val="00825F7F"/>
    <w:rsid w:val="00826753"/>
    <w:rsid w:val="008267CE"/>
    <w:rsid w:val="00831B59"/>
    <w:rsid w:val="008326F6"/>
    <w:rsid w:val="00836153"/>
    <w:rsid w:val="00843F21"/>
    <w:rsid w:val="00866105"/>
    <w:rsid w:val="008676A8"/>
    <w:rsid w:val="0086775E"/>
    <w:rsid w:val="00867784"/>
    <w:rsid w:val="0087265D"/>
    <w:rsid w:val="008726E9"/>
    <w:rsid w:val="00875972"/>
    <w:rsid w:val="008772CC"/>
    <w:rsid w:val="0087773C"/>
    <w:rsid w:val="0088013E"/>
    <w:rsid w:val="00882466"/>
    <w:rsid w:val="008834ED"/>
    <w:rsid w:val="00883762"/>
    <w:rsid w:val="008856D3"/>
    <w:rsid w:val="008877A1"/>
    <w:rsid w:val="008903A5"/>
    <w:rsid w:val="008961A7"/>
    <w:rsid w:val="008A65F6"/>
    <w:rsid w:val="008B213B"/>
    <w:rsid w:val="008B7292"/>
    <w:rsid w:val="008B7C41"/>
    <w:rsid w:val="008C0506"/>
    <w:rsid w:val="008C052A"/>
    <w:rsid w:val="008C1CEB"/>
    <w:rsid w:val="008C30FB"/>
    <w:rsid w:val="008C56AF"/>
    <w:rsid w:val="008C695B"/>
    <w:rsid w:val="008C7729"/>
    <w:rsid w:val="008E25A2"/>
    <w:rsid w:val="008E3825"/>
    <w:rsid w:val="008E4FFB"/>
    <w:rsid w:val="008E5A8D"/>
    <w:rsid w:val="008F6751"/>
    <w:rsid w:val="009002FC"/>
    <w:rsid w:val="0090045E"/>
    <w:rsid w:val="0090311B"/>
    <w:rsid w:val="009052CC"/>
    <w:rsid w:val="00905E3C"/>
    <w:rsid w:val="00906D6A"/>
    <w:rsid w:val="0091038A"/>
    <w:rsid w:val="009135D3"/>
    <w:rsid w:val="00913E59"/>
    <w:rsid w:val="0091657A"/>
    <w:rsid w:val="00917429"/>
    <w:rsid w:val="00917646"/>
    <w:rsid w:val="009250BC"/>
    <w:rsid w:val="0092711F"/>
    <w:rsid w:val="00930B45"/>
    <w:rsid w:val="00930DC4"/>
    <w:rsid w:val="00931B62"/>
    <w:rsid w:val="0093284E"/>
    <w:rsid w:val="009346FA"/>
    <w:rsid w:val="00935F1E"/>
    <w:rsid w:val="00942244"/>
    <w:rsid w:val="0094335B"/>
    <w:rsid w:val="0094547B"/>
    <w:rsid w:val="00946AE8"/>
    <w:rsid w:val="0094772F"/>
    <w:rsid w:val="00947D85"/>
    <w:rsid w:val="0095027B"/>
    <w:rsid w:val="009519A8"/>
    <w:rsid w:val="00953830"/>
    <w:rsid w:val="009557E3"/>
    <w:rsid w:val="0095658E"/>
    <w:rsid w:val="00962E49"/>
    <w:rsid w:val="009672DE"/>
    <w:rsid w:val="009678A1"/>
    <w:rsid w:val="00973F71"/>
    <w:rsid w:val="00983170"/>
    <w:rsid w:val="00994504"/>
    <w:rsid w:val="00994AE5"/>
    <w:rsid w:val="0099767D"/>
    <w:rsid w:val="0099785B"/>
    <w:rsid w:val="009A2BF3"/>
    <w:rsid w:val="009A2D18"/>
    <w:rsid w:val="009A4F16"/>
    <w:rsid w:val="009A67AB"/>
    <w:rsid w:val="009B26B9"/>
    <w:rsid w:val="009B3A04"/>
    <w:rsid w:val="009B3CFF"/>
    <w:rsid w:val="009B3EE2"/>
    <w:rsid w:val="009B77FB"/>
    <w:rsid w:val="009C3A9C"/>
    <w:rsid w:val="009C52E2"/>
    <w:rsid w:val="009D1FCD"/>
    <w:rsid w:val="009E1196"/>
    <w:rsid w:val="009E5411"/>
    <w:rsid w:val="009E6FE8"/>
    <w:rsid w:val="009F2BA6"/>
    <w:rsid w:val="009F4E78"/>
    <w:rsid w:val="00A00F02"/>
    <w:rsid w:val="00A01A4B"/>
    <w:rsid w:val="00A0269E"/>
    <w:rsid w:val="00A04377"/>
    <w:rsid w:val="00A0513E"/>
    <w:rsid w:val="00A26A2D"/>
    <w:rsid w:val="00A30854"/>
    <w:rsid w:val="00A30ECE"/>
    <w:rsid w:val="00A3378E"/>
    <w:rsid w:val="00A337F7"/>
    <w:rsid w:val="00A359A2"/>
    <w:rsid w:val="00A373F7"/>
    <w:rsid w:val="00A41B64"/>
    <w:rsid w:val="00A47455"/>
    <w:rsid w:val="00A50B94"/>
    <w:rsid w:val="00A53FD3"/>
    <w:rsid w:val="00A5501C"/>
    <w:rsid w:val="00A57FCB"/>
    <w:rsid w:val="00A60AFA"/>
    <w:rsid w:val="00A63C00"/>
    <w:rsid w:val="00A63E0A"/>
    <w:rsid w:val="00A6456C"/>
    <w:rsid w:val="00A743D1"/>
    <w:rsid w:val="00A76325"/>
    <w:rsid w:val="00A76D05"/>
    <w:rsid w:val="00A77697"/>
    <w:rsid w:val="00A87F6C"/>
    <w:rsid w:val="00A969FF"/>
    <w:rsid w:val="00A97ABC"/>
    <w:rsid w:val="00AA184A"/>
    <w:rsid w:val="00AA299E"/>
    <w:rsid w:val="00AA4AEC"/>
    <w:rsid w:val="00AB03C9"/>
    <w:rsid w:val="00AB2E8B"/>
    <w:rsid w:val="00AB33D3"/>
    <w:rsid w:val="00AB57DA"/>
    <w:rsid w:val="00AC010C"/>
    <w:rsid w:val="00AC3D7A"/>
    <w:rsid w:val="00AC50CD"/>
    <w:rsid w:val="00AC7D02"/>
    <w:rsid w:val="00AD13E1"/>
    <w:rsid w:val="00AD177F"/>
    <w:rsid w:val="00AD4109"/>
    <w:rsid w:val="00AD5808"/>
    <w:rsid w:val="00AD7C40"/>
    <w:rsid w:val="00AE1760"/>
    <w:rsid w:val="00AE689D"/>
    <w:rsid w:val="00AF4B2C"/>
    <w:rsid w:val="00AF6ADB"/>
    <w:rsid w:val="00AF6D50"/>
    <w:rsid w:val="00AF724B"/>
    <w:rsid w:val="00B00296"/>
    <w:rsid w:val="00B01B25"/>
    <w:rsid w:val="00B04246"/>
    <w:rsid w:val="00B11B34"/>
    <w:rsid w:val="00B1221B"/>
    <w:rsid w:val="00B14FDC"/>
    <w:rsid w:val="00B15875"/>
    <w:rsid w:val="00B17BE2"/>
    <w:rsid w:val="00B22D73"/>
    <w:rsid w:val="00B234E9"/>
    <w:rsid w:val="00B2515F"/>
    <w:rsid w:val="00B27DA0"/>
    <w:rsid w:val="00B30534"/>
    <w:rsid w:val="00B34348"/>
    <w:rsid w:val="00B34986"/>
    <w:rsid w:val="00B401D2"/>
    <w:rsid w:val="00B43B5B"/>
    <w:rsid w:val="00B471DB"/>
    <w:rsid w:val="00B501E5"/>
    <w:rsid w:val="00B50B5F"/>
    <w:rsid w:val="00B621F7"/>
    <w:rsid w:val="00B632D8"/>
    <w:rsid w:val="00B65A4E"/>
    <w:rsid w:val="00B84DAA"/>
    <w:rsid w:val="00B97E29"/>
    <w:rsid w:val="00BA1397"/>
    <w:rsid w:val="00BA17DA"/>
    <w:rsid w:val="00BA5D94"/>
    <w:rsid w:val="00BB125F"/>
    <w:rsid w:val="00BB150C"/>
    <w:rsid w:val="00BB6CF0"/>
    <w:rsid w:val="00BB7CD2"/>
    <w:rsid w:val="00BC0AB1"/>
    <w:rsid w:val="00BC12E8"/>
    <w:rsid w:val="00BC63B5"/>
    <w:rsid w:val="00BC6D21"/>
    <w:rsid w:val="00BC70EE"/>
    <w:rsid w:val="00BC79D9"/>
    <w:rsid w:val="00BD545F"/>
    <w:rsid w:val="00BE17DF"/>
    <w:rsid w:val="00BE1F8E"/>
    <w:rsid w:val="00BE3045"/>
    <w:rsid w:val="00BE6CD1"/>
    <w:rsid w:val="00BF28D1"/>
    <w:rsid w:val="00BF29A6"/>
    <w:rsid w:val="00BF730B"/>
    <w:rsid w:val="00C01081"/>
    <w:rsid w:val="00C06171"/>
    <w:rsid w:val="00C10C40"/>
    <w:rsid w:val="00C22C23"/>
    <w:rsid w:val="00C26136"/>
    <w:rsid w:val="00C2681B"/>
    <w:rsid w:val="00C27074"/>
    <w:rsid w:val="00C27B61"/>
    <w:rsid w:val="00C33E8F"/>
    <w:rsid w:val="00C3435C"/>
    <w:rsid w:val="00C34611"/>
    <w:rsid w:val="00C3560F"/>
    <w:rsid w:val="00C35E13"/>
    <w:rsid w:val="00C3716F"/>
    <w:rsid w:val="00C3721F"/>
    <w:rsid w:val="00C40763"/>
    <w:rsid w:val="00C45B85"/>
    <w:rsid w:val="00C461F6"/>
    <w:rsid w:val="00C47D6B"/>
    <w:rsid w:val="00C51159"/>
    <w:rsid w:val="00C5132C"/>
    <w:rsid w:val="00C52DC2"/>
    <w:rsid w:val="00C53D8C"/>
    <w:rsid w:val="00C55F7F"/>
    <w:rsid w:val="00C616C0"/>
    <w:rsid w:val="00C731A8"/>
    <w:rsid w:val="00C75E8A"/>
    <w:rsid w:val="00C75EE4"/>
    <w:rsid w:val="00C7763F"/>
    <w:rsid w:val="00C83654"/>
    <w:rsid w:val="00C86C61"/>
    <w:rsid w:val="00C91AA7"/>
    <w:rsid w:val="00C91AE1"/>
    <w:rsid w:val="00C92C7E"/>
    <w:rsid w:val="00C95518"/>
    <w:rsid w:val="00C958D9"/>
    <w:rsid w:val="00C96363"/>
    <w:rsid w:val="00C96DB5"/>
    <w:rsid w:val="00CA007C"/>
    <w:rsid w:val="00CA0B7C"/>
    <w:rsid w:val="00CB1309"/>
    <w:rsid w:val="00CB221D"/>
    <w:rsid w:val="00CC16C7"/>
    <w:rsid w:val="00CC70E8"/>
    <w:rsid w:val="00CD337C"/>
    <w:rsid w:val="00CD497B"/>
    <w:rsid w:val="00CE139C"/>
    <w:rsid w:val="00CE35B4"/>
    <w:rsid w:val="00CE7200"/>
    <w:rsid w:val="00D00EF5"/>
    <w:rsid w:val="00D00F68"/>
    <w:rsid w:val="00D013B4"/>
    <w:rsid w:val="00D03434"/>
    <w:rsid w:val="00D03C5C"/>
    <w:rsid w:val="00D11552"/>
    <w:rsid w:val="00D1242C"/>
    <w:rsid w:val="00D132DF"/>
    <w:rsid w:val="00D13F1C"/>
    <w:rsid w:val="00D15A33"/>
    <w:rsid w:val="00D16E5C"/>
    <w:rsid w:val="00D27D2F"/>
    <w:rsid w:val="00D31ED5"/>
    <w:rsid w:val="00D34360"/>
    <w:rsid w:val="00D413D6"/>
    <w:rsid w:val="00D43B11"/>
    <w:rsid w:val="00D43BE5"/>
    <w:rsid w:val="00D4425A"/>
    <w:rsid w:val="00D468DF"/>
    <w:rsid w:val="00D4738E"/>
    <w:rsid w:val="00D50B5B"/>
    <w:rsid w:val="00D50F18"/>
    <w:rsid w:val="00D52636"/>
    <w:rsid w:val="00D53514"/>
    <w:rsid w:val="00D55932"/>
    <w:rsid w:val="00D55EDC"/>
    <w:rsid w:val="00D567D0"/>
    <w:rsid w:val="00D5699D"/>
    <w:rsid w:val="00D57EE0"/>
    <w:rsid w:val="00D6234F"/>
    <w:rsid w:val="00D64866"/>
    <w:rsid w:val="00D65629"/>
    <w:rsid w:val="00D6617E"/>
    <w:rsid w:val="00D677D0"/>
    <w:rsid w:val="00D71F5F"/>
    <w:rsid w:val="00D728F4"/>
    <w:rsid w:val="00D72E42"/>
    <w:rsid w:val="00D77A77"/>
    <w:rsid w:val="00D84DA9"/>
    <w:rsid w:val="00D84F07"/>
    <w:rsid w:val="00D9194C"/>
    <w:rsid w:val="00D930F7"/>
    <w:rsid w:val="00D9555E"/>
    <w:rsid w:val="00D96CB7"/>
    <w:rsid w:val="00D97484"/>
    <w:rsid w:val="00DA37CA"/>
    <w:rsid w:val="00DA4775"/>
    <w:rsid w:val="00DB3064"/>
    <w:rsid w:val="00DB33AC"/>
    <w:rsid w:val="00DB3874"/>
    <w:rsid w:val="00DB4489"/>
    <w:rsid w:val="00DB5198"/>
    <w:rsid w:val="00DB60E9"/>
    <w:rsid w:val="00DB6887"/>
    <w:rsid w:val="00DC2157"/>
    <w:rsid w:val="00DC28D3"/>
    <w:rsid w:val="00DC30BC"/>
    <w:rsid w:val="00DC3979"/>
    <w:rsid w:val="00DC7D9B"/>
    <w:rsid w:val="00DD3B64"/>
    <w:rsid w:val="00DD4E9D"/>
    <w:rsid w:val="00DD57CF"/>
    <w:rsid w:val="00DD7E5A"/>
    <w:rsid w:val="00DE35B5"/>
    <w:rsid w:val="00DE63C1"/>
    <w:rsid w:val="00DE6A51"/>
    <w:rsid w:val="00DF6A31"/>
    <w:rsid w:val="00E003F6"/>
    <w:rsid w:val="00E0294A"/>
    <w:rsid w:val="00E0320B"/>
    <w:rsid w:val="00E047C9"/>
    <w:rsid w:val="00E063C2"/>
    <w:rsid w:val="00E0642E"/>
    <w:rsid w:val="00E06C7F"/>
    <w:rsid w:val="00E074F7"/>
    <w:rsid w:val="00E12C5A"/>
    <w:rsid w:val="00E142D4"/>
    <w:rsid w:val="00E148B1"/>
    <w:rsid w:val="00E2190B"/>
    <w:rsid w:val="00E3152E"/>
    <w:rsid w:val="00E31743"/>
    <w:rsid w:val="00E42BBB"/>
    <w:rsid w:val="00E44356"/>
    <w:rsid w:val="00E4580A"/>
    <w:rsid w:val="00E476B7"/>
    <w:rsid w:val="00E5230D"/>
    <w:rsid w:val="00E53072"/>
    <w:rsid w:val="00E553B8"/>
    <w:rsid w:val="00E63271"/>
    <w:rsid w:val="00E64D23"/>
    <w:rsid w:val="00E6525A"/>
    <w:rsid w:val="00E722B7"/>
    <w:rsid w:val="00E729A6"/>
    <w:rsid w:val="00E733B4"/>
    <w:rsid w:val="00E740A3"/>
    <w:rsid w:val="00E76982"/>
    <w:rsid w:val="00E82583"/>
    <w:rsid w:val="00E854BF"/>
    <w:rsid w:val="00E87D3A"/>
    <w:rsid w:val="00E91584"/>
    <w:rsid w:val="00EA0831"/>
    <w:rsid w:val="00EA28C9"/>
    <w:rsid w:val="00EA3192"/>
    <w:rsid w:val="00EA4281"/>
    <w:rsid w:val="00EA4A83"/>
    <w:rsid w:val="00EA6758"/>
    <w:rsid w:val="00EB0BF1"/>
    <w:rsid w:val="00EB0F77"/>
    <w:rsid w:val="00EB6143"/>
    <w:rsid w:val="00EB619E"/>
    <w:rsid w:val="00EC5D60"/>
    <w:rsid w:val="00EC6C20"/>
    <w:rsid w:val="00ED74C3"/>
    <w:rsid w:val="00EE0544"/>
    <w:rsid w:val="00EE1DCE"/>
    <w:rsid w:val="00EE435B"/>
    <w:rsid w:val="00EE5A00"/>
    <w:rsid w:val="00EF0EC9"/>
    <w:rsid w:val="00EF1886"/>
    <w:rsid w:val="00EF1C3F"/>
    <w:rsid w:val="00EF6D7C"/>
    <w:rsid w:val="00F00405"/>
    <w:rsid w:val="00F0773C"/>
    <w:rsid w:val="00F10E0F"/>
    <w:rsid w:val="00F17D6D"/>
    <w:rsid w:val="00F2270B"/>
    <w:rsid w:val="00F22CFC"/>
    <w:rsid w:val="00F234D5"/>
    <w:rsid w:val="00F249A9"/>
    <w:rsid w:val="00F25E3C"/>
    <w:rsid w:val="00F26A59"/>
    <w:rsid w:val="00F35FEE"/>
    <w:rsid w:val="00F37972"/>
    <w:rsid w:val="00F40094"/>
    <w:rsid w:val="00F42B03"/>
    <w:rsid w:val="00F42C61"/>
    <w:rsid w:val="00F44D11"/>
    <w:rsid w:val="00F52452"/>
    <w:rsid w:val="00F52F86"/>
    <w:rsid w:val="00F544C8"/>
    <w:rsid w:val="00F61AF9"/>
    <w:rsid w:val="00F654AB"/>
    <w:rsid w:val="00F661BF"/>
    <w:rsid w:val="00F6624D"/>
    <w:rsid w:val="00F70F6F"/>
    <w:rsid w:val="00F71964"/>
    <w:rsid w:val="00F767E8"/>
    <w:rsid w:val="00F77A46"/>
    <w:rsid w:val="00F83300"/>
    <w:rsid w:val="00F85957"/>
    <w:rsid w:val="00F87813"/>
    <w:rsid w:val="00F924E3"/>
    <w:rsid w:val="00F928A6"/>
    <w:rsid w:val="00F931EC"/>
    <w:rsid w:val="00F97BC4"/>
    <w:rsid w:val="00FA0604"/>
    <w:rsid w:val="00FA2E46"/>
    <w:rsid w:val="00FA3AF0"/>
    <w:rsid w:val="00FA4672"/>
    <w:rsid w:val="00FB6580"/>
    <w:rsid w:val="00FC2E92"/>
    <w:rsid w:val="00FC31F3"/>
    <w:rsid w:val="00FC3BAA"/>
    <w:rsid w:val="00FC43C5"/>
    <w:rsid w:val="00FC6721"/>
    <w:rsid w:val="00FD30F6"/>
    <w:rsid w:val="00FD5439"/>
    <w:rsid w:val="00FD5443"/>
    <w:rsid w:val="00FD73DF"/>
    <w:rsid w:val="00FE166A"/>
    <w:rsid w:val="00FE212F"/>
    <w:rsid w:val="00FE49E0"/>
    <w:rsid w:val="00FE7DC1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064"/>
    <w:rPr>
      <w:lang w:val="es-ES" w:eastAsia="es-MX"/>
    </w:rPr>
  </w:style>
  <w:style w:type="paragraph" w:styleId="Ttulo1">
    <w:name w:val="heading 1"/>
    <w:basedOn w:val="Normal"/>
    <w:next w:val="Normal"/>
    <w:qFormat/>
    <w:rsid w:val="00DB3064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DB3064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B3064"/>
    <w:pPr>
      <w:keepNext/>
      <w:ind w:left="27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B3064"/>
    <w:pPr>
      <w:keepNext/>
      <w:ind w:left="27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B3064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DB3064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DB3064"/>
    <w:pPr>
      <w:keepNext/>
      <w:jc w:val="center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DB3064"/>
    <w:rPr>
      <w:sz w:val="28"/>
    </w:rPr>
  </w:style>
  <w:style w:type="paragraph" w:styleId="Direccinsobre">
    <w:name w:val="envelope address"/>
    <w:basedOn w:val="Normal"/>
    <w:rsid w:val="00DB3064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rsid w:val="00DB3064"/>
    <w:rPr>
      <w:rFonts w:ascii="Arial" w:hAnsi="Arial"/>
    </w:rPr>
  </w:style>
  <w:style w:type="paragraph" w:styleId="Ttulo">
    <w:name w:val="Title"/>
    <w:basedOn w:val="Normal"/>
    <w:qFormat/>
    <w:rsid w:val="00DB3064"/>
    <w:pPr>
      <w:tabs>
        <w:tab w:val="left" w:pos="9630"/>
        <w:tab w:val="left" w:pos="10080"/>
      </w:tabs>
      <w:ind w:left="810" w:right="990"/>
      <w:jc w:val="center"/>
    </w:pPr>
    <w:rPr>
      <w:sz w:val="24"/>
    </w:rPr>
  </w:style>
  <w:style w:type="character" w:styleId="Hipervnculo">
    <w:name w:val="Hyperlink"/>
    <w:basedOn w:val="Fuentedeprrafopredeter"/>
    <w:rsid w:val="000361DE"/>
    <w:rPr>
      <w:color w:val="0000FF"/>
      <w:u w:val="single"/>
    </w:rPr>
  </w:style>
  <w:style w:type="paragraph" w:styleId="Textoindependiente2">
    <w:name w:val="Body Text 2"/>
    <w:basedOn w:val="Normal"/>
    <w:rsid w:val="001C1516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rsid w:val="001C1516"/>
    <w:pPr>
      <w:spacing w:after="120"/>
    </w:pPr>
    <w:rPr>
      <w:sz w:val="16"/>
      <w:szCs w:val="16"/>
    </w:rPr>
  </w:style>
  <w:style w:type="paragraph" w:customStyle="1" w:styleId="Sinespaciado1">
    <w:name w:val="Sin espaciado1"/>
    <w:qFormat/>
    <w:rsid w:val="001C1516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26150E"/>
  </w:style>
  <w:style w:type="paragraph" w:customStyle="1" w:styleId="msonospacing0">
    <w:name w:val="msonospacing"/>
    <w:basedOn w:val="Normal"/>
    <w:rsid w:val="00651EBC"/>
    <w:rPr>
      <w:rFonts w:ascii="Calibri" w:eastAsia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rsid w:val="00506E2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06E29"/>
  </w:style>
  <w:style w:type="paragraph" w:styleId="Encabezado">
    <w:name w:val="header"/>
    <w:basedOn w:val="Normal"/>
    <w:rsid w:val="00506E29"/>
    <w:pPr>
      <w:tabs>
        <w:tab w:val="center" w:pos="4320"/>
        <w:tab w:val="right" w:pos="8640"/>
      </w:tabs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2C7E"/>
    <w:rPr>
      <w:sz w:val="2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0A395D"/>
    <w:rPr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C53D8C"/>
    <w:pPr>
      <w:ind w:left="720"/>
      <w:contextualSpacing/>
    </w:pPr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FA3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AF0"/>
    <w:rPr>
      <w:rFonts w:ascii="Tahoma" w:hAnsi="Tahoma" w:cs="Tahoma"/>
      <w:sz w:val="16"/>
      <w:szCs w:val="16"/>
      <w:lang w:val="es-E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fida.sanchez@one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one.gob.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9978-6572-4B84-9631-2A740528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260</TotalTime>
  <Pages>2</Pages>
  <Words>638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SECRETARIADO  TECNICO DE  LA PRESIDENCIA</vt:lpstr>
    </vt:vector>
  </TitlesOfParts>
  <Company/>
  <LinksUpToDate>false</LinksUpToDate>
  <CharactersWithSpaces>4275</CharactersWithSpaces>
  <SharedDoc>false</SharedDoc>
  <HLinks>
    <vt:vector size="24" baseType="variant">
      <vt:variant>
        <vt:i4>589884</vt:i4>
      </vt:variant>
      <vt:variant>
        <vt:i4>6</vt:i4>
      </vt:variant>
      <vt:variant>
        <vt:i4>0</vt:i4>
      </vt:variant>
      <vt:variant>
        <vt:i4>5</vt:i4>
      </vt:variant>
      <vt:variant>
        <vt:lpwstr>mailto:veronica.carmona@one.gob.do</vt:lpwstr>
      </vt:variant>
      <vt:variant>
        <vt:lpwstr/>
      </vt:variant>
      <vt:variant>
        <vt:i4>2359376</vt:i4>
      </vt:variant>
      <vt:variant>
        <vt:i4>3</vt:i4>
      </vt:variant>
      <vt:variant>
        <vt:i4>0</vt:i4>
      </vt:variant>
      <vt:variant>
        <vt:i4>5</vt:i4>
      </vt:variant>
      <vt:variant>
        <vt:lpwstr>mailto:hbrito@corripio.com.do</vt:lpwstr>
      </vt:variant>
      <vt:variant>
        <vt:lpwstr/>
      </vt:variant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mailto:ammarte@corripio.com.do</vt:lpwstr>
      </vt:variant>
      <vt:variant>
        <vt:lpwstr/>
      </vt:variant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mailto:direccion@one.gob.do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SECRETARIADO  TECNICO DE  LA PRESIDENCIA</dc:title>
  <dc:creator>Compra y Suministro</dc:creator>
  <cp:lastModifiedBy>rosario.dipp</cp:lastModifiedBy>
  <cp:revision>8</cp:revision>
  <cp:lastPrinted>2017-10-20T16:28:00Z</cp:lastPrinted>
  <dcterms:created xsi:type="dcterms:W3CDTF">2017-10-18T23:15:00Z</dcterms:created>
  <dcterms:modified xsi:type="dcterms:W3CDTF">2018-02-16T14:34:00Z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59858110</vt:i4>
  </property>
</Properties>
</file>